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FE" w:rsidRPr="00523EFE" w:rsidRDefault="00523EFE" w:rsidP="00727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FE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72793F" w:rsidRPr="005D080F" w:rsidRDefault="00523EFE" w:rsidP="00727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FE">
        <w:rPr>
          <w:rFonts w:ascii="Times New Roman" w:hAnsi="Times New Roman" w:cs="Times New Roman"/>
          <w:b/>
          <w:sz w:val="28"/>
          <w:szCs w:val="28"/>
        </w:rPr>
        <w:t xml:space="preserve">МОУ СОШ № 17   по подготовке и проведению ЕГЭ </w:t>
      </w:r>
      <w:r w:rsidR="0072793F" w:rsidRPr="00523EFE">
        <w:rPr>
          <w:rFonts w:ascii="Times New Roman" w:hAnsi="Times New Roman" w:cs="Times New Roman"/>
          <w:b/>
          <w:sz w:val="28"/>
          <w:szCs w:val="28"/>
        </w:rPr>
        <w:t>200</w:t>
      </w:r>
      <w:r w:rsidR="005D080F" w:rsidRPr="00523EFE">
        <w:rPr>
          <w:rFonts w:ascii="Times New Roman" w:hAnsi="Times New Roman" w:cs="Times New Roman"/>
          <w:b/>
          <w:sz w:val="28"/>
          <w:szCs w:val="28"/>
        </w:rPr>
        <w:t>9-2010</w:t>
      </w:r>
      <w:r w:rsidR="0072793F" w:rsidRPr="00523E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793F" w:rsidRPr="00523EF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72793F" w:rsidRPr="00523EFE">
        <w:rPr>
          <w:rFonts w:ascii="Times New Roman" w:hAnsi="Times New Roman" w:cs="Times New Roman"/>
          <w:b/>
          <w:sz w:val="28"/>
          <w:szCs w:val="28"/>
        </w:rPr>
        <w:t>. году</w:t>
      </w:r>
      <w:r w:rsidR="0072793F" w:rsidRPr="005D080F">
        <w:rPr>
          <w:rFonts w:ascii="Times New Roman" w:hAnsi="Times New Roman" w:cs="Times New Roman"/>
          <w:b/>
          <w:sz w:val="28"/>
          <w:szCs w:val="28"/>
        </w:rPr>
        <w:t>.</w:t>
      </w:r>
    </w:p>
    <w:p w:rsidR="0072793F" w:rsidRPr="003A0A81" w:rsidRDefault="0072793F" w:rsidP="00727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3F" w:rsidRPr="005D080F" w:rsidRDefault="005D080F" w:rsidP="005D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D08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93F" w:rsidRPr="005D080F">
        <w:rPr>
          <w:rFonts w:ascii="Times New Roman" w:hAnsi="Times New Roman" w:cs="Times New Roman"/>
          <w:sz w:val="24"/>
          <w:szCs w:val="24"/>
        </w:rPr>
        <w:t>В 2009-2010 учебном году основным направлением работы школы в данном напр</w:t>
      </w:r>
      <w:r w:rsidR="00523EFE">
        <w:rPr>
          <w:rFonts w:ascii="Times New Roman" w:hAnsi="Times New Roman" w:cs="Times New Roman"/>
          <w:sz w:val="24"/>
          <w:szCs w:val="24"/>
        </w:rPr>
        <w:t>а</w:t>
      </w:r>
      <w:r w:rsidR="0072793F" w:rsidRPr="005D080F">
        <w:rPr>
          <w:rFonts w:ascii="Times New Roman" w:hAnsi="Times New Roman" w:cs="Times New Roman"/>
          <w:sz w:val="24"/>
          <w:szCs w:val="24"/>
        </w:rPr>
        <w:t>влении  является «</w:t>
      </w:r>
      <w:r w:rsidR="0072793F" w:rsidRPr="005D080F">
        <w:rPr>
          <w:rFonts w:ascii="Times New Roman" w:hAnsi="Times New Roman" w:cs="Times New Roman"/>
          <w:b/>
          <w:sz w:val="24"/>
          <w:szCs w:val="24"/>
        </w:rPr>
        <w:t xml:space="preserve">Обеспечение  доступности  качественного образования для всех слоев населения как основы социальной мобильности и снижения социально-экономического неравенства в обществе», </w:t>
      </w:r>
      <w:r w:rsidR="0072793F" w:rsidRPr="005D080F">
        <w:rPr>
          <w:rFonts w:ascii="Times New Roman" w:hAnsi="Times New Roman" w:cs="Times New Roman"/>
          <w:sz w:val="24"/>
          <w:szCs w:val="24"/>
        </w:rPr>
        <w:t xml:space="preserve">Администрация школы сосредоточила свои усилия для осуществления целей, задач  поставленных на августовской (2009г.)  конференции педагогических работников </w:t>
      </w:r>
      <w:proofErr w:type="spellStart"/>
      <w:r w:rsidR="0072793F" w:rsidRPr="005D080F">
        <w:rPr>
          <w:rFonts w:ascii="Times New Roman" w:hAnsi="Times New Roman" w:cs="Times New Roman"/>
          <w:sz w:val="24"/>
          <w:szCs w:val="24"/>
        </w:rPr>
        <w:t>Абинского</w:t>
      </w:r>
      <w:proofErr w:type="spellEnd"/>
      <w:r w:rsidR="0072793F" w:rsidRPr="005D080F">
        <w:rPr>
          <w:rFonts w:ascii="Times New Roman" w:hAnsi="Times New Roman" w:cs="Times New Roman"/>
          <w:sz w:val="24"/>
          <w:szCs w:val="24"/>
        </w:rPr>
        <w:t xml:space="preserve"> района, а именно: продолжение  работы по развитию и совершенствованию системы подготовки к государственной</w:t>
      </w:r>
      <w:proofErr w:type="gramEnd"/>
      <w:r w:rsidR="0072793F" w:rsidRPr="005D080F">
        <w:rPr>
          <w:rFonts w:ascii="Times New Roman" w:hAnsi="Times New Roman" w:cs="Times New Roman"/>
          <w:sz w:val="24"/>
          <w:szCs w:val="24"/>
        </w:rPr>
        <w:t xml:space="preserve"> итоговой аттестации в   11 классах не только по обязательным предметам,  но и предметам по выбору</w:t>
      </w:r>
      <w:r w:rsidR="00697230" w:rsidRPr="005D080F">
        <w:rPr>
          <w:rFonts w:ascii="Times New Roman" w:hAnsi="Times New Roman" w:cs="Times New Roman"/>
          <w:sz w:val="24"/>
          <w:szCs w:val="24"/>
        </w:rPr>
        <w:t>.</w:t>
      </w:r>
    </w:p>
    <w:p w:rsidR="00697230" w:rsidRPr="005D080F" w:rsidRDefault="00697230" w:rsidP="005D08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t xml:space="preserve">Достижение  школой этой цели стало возможным благодаря </w:t>
      </w:r>
      <w:r w:rsidRPr="005D080F">
        <w:rPr>
          <w:rFonts w:ascii="Times New Roman" w:hAnsi="Times New Roman" w:cs="Times New Roman"/>
          <w:b/>
          <w:sz w:val="24"/>
          <w:szCs w:val="24"/>
        </w:rPr>
        <w:t xml:space="preserve"> контролю учебно-воспитательного процесса в школе:</w:t>
      </w:r>
    </w:p>
    <w:p w:rsidR="003C0375" w:rsidRPr="005D080F" w:rsidRDefault="00697230" w:rsidP="005D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t>Основными элементами контроля были:</w:t>
      </w:r>
    </w:p>
    <w:p w:rsidR="00697230" w:rsidRPr="005D080F" w:rsidRDefault="00697230" w:rsidP="005D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t xml:space="preserve">      - состояние преподавание учебных предметов;</w:t>
      </w:r>
    </w:p>
    <w:p w:rsidR="00697230" w:rsidRPr="005D080F" w:rsidRDefault="00697230" w:rsidP="005D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t xml:space="preserve">    - качество ведения школьной документации;</w:t>
      </w:r>
    </w:p>
    <w:p w:rsidR="00697230" w:rsidRPr="005D080F" w:rsidRDefault="00697230" w:rsidP="005D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t xml:space="preserve">    - выполнение учебных программ, предусмотренного минимума письменных контрольных, практических, лабораторных работ;</w:t>
      </w:r>
    </w:p>
    <w:p w:rsidR="00EF1E1B" w:rsidRPr="005D080F" w:rsidRDefault="00D62C26" w:rsidP="005D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1E1B" w:rsidRPr="005D080F">
        <w:rPr>
          <w:rFonts w:ascii="Times New Roman" w:hAnsi="Times New Roman" w:cs="Times New Roman"/>
          <w:sz w:val="24"/>
          <w:szCs w:val="24"/>
        </w:rPr>
        <w:t>- анализ  диагностических работ районного и краевого уровней;</w:t>
      </w:r>
    </w:p>
    <w:p w:rsidR="00697230" w:rsidRPr="005D080F" w:rsidRDefault="00697230" w:rsidP="005D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t xml:space="preserve">   - подготовка и проведение итогов</w:t>
      </w:r>
      <w:r w:rsidR="00D62C26">
        <w:rPr>
          <w:rFonts w:ascii="Times New Roman" w:hAnsi="Times New Roman" w:cs="Times New Roman"/>
          <w:sz w:val="24"/>
          <w:szCs w:val="24"/>
        </w:rPr>
        <w:t xml:space="preserve">ой аттестации за курс </w:t>
      </w:r>
      <w:r w:rsidRPr="005D080F">
        <w:rPr>
          <w:rFonts w:ascii="Times New Roman" w:hAnsi="Times New Roman" w:cs="Times New Roman"/>
          <w:sz w:val="24"/>
          <w:szCs w:val="24"/>
        </w:rPr>
        <w:t xml:space="preserve"> средней школы;</w:t>
      </w:r>
    </w:p>
    <w:p w:rsidR="00697230" w:rsidRPr="005D080F" w:rsidRDefault="00697230" w:rsidP="005D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t xml:space="preserve">    - выполнение решений совещаний при заместителе директора по УВР, </w:t>
      </w:r>
      <w:proofErr w:type="spellStart"/>
      <w:proofErr w:type="gramStart"/>
      <w:r w:rsidRPr="005D080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D080F">
        <w:rPr>
          <w:rFonts w:ascii="Times New Roman" w:hAnsi="Times New Roman" w:cs="Times New Roman"/>
          <w:sz w:val="24"/>
          <w:szCs w:val="24"/>
        </w:rPr>
        <w:t>. советов</w:t>
      </w:r>
      <w:proofErr w:type="gramEnd"/>
      <w:r w:rsidRPr="005D080F">
        <w:rPr>
          <w:rFonts w:ascii="Times New Roman" w:hAnsi="Times New Roman" w:cs="Times New Roman"/>
          <w:sz w:val="24"/>
          <w:szCs w:val="24"/>
        </w:rPr>
        <w:t>.</w:t>
      </w:r>
    </w:p>
    <w:p w:rsidR="00EF1E1B" w:rsidRPr="005D080F" w:rsidRDefault="00EF1E1B" w:rsidP="005D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t xml:space="preserve">     В течение года зам. директора по УВР Агафонова Н.Н. отслеживала состояние преподавания предметов естественного цикла и математики, с  этой целью, а также с целью контроля за подготовкой к итоговой аттестации было посещено более 30 уроков математики, физики, химии, биологии</w:t>
      </w:r>
      <w:proofErr w:type="gramStart"/>
      <w:r w:rsidRPr="005D080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D080F">
        <w:rPr>
          <w:rFonts w:ascii="Times New Roman" w:hAnsi="Times New Roman" w:cs="Times New Roman"/>
          <w:sz w:val="24"/>
          <w:szCs w:val="24"/>
        </w:rPr>
        <w:t xml:space="preserve">данные  приведены на основании справок текущего контроля, ВШК). </w:t>
      </w:r>
    </w:p>
    <w:p w:rsidR="00EF1E1B" w:rsidRPr="005D080F" w:rsidRDefault="00EF1E1B" w:rsidP="005D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t xml:space="preserve">     Каждый месяц администрацией школы  велся </w:t>
      </w:r>
      <w:proofErr w:type="gramStart"/>
      <w:r w:rsidRPr="005D08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080F">
        <w:rPr>
          <w:rFonts w:ascii="Times New Roman" w:hAnsi="Times New Roman" w:cs="Times New Roman"/>
          <w:sz w:val="24"/>
          <w:szCs w:val="24"/>
        </w:rPr>
        <w:t xml:space="preserve"> ведением классных журналов, о чем свидетельствуют записи замечаний в конце журналов.  По итогам  контроля можно сделать вывод, что очень тщательно, ответственно ведут эту работу учителя-предметники: </w:t>
      </w:r>
      <w:proofErr w:type="spellStart"/>
      <w:r w:rsidRPr="005D080F">
        <w:rPr>
          <w:rFonts w:ascii="Times New Roman" w:hAnsi="Times New Roman" w:cs="Times New Roman"/>
          <w:sz w:val="24"/>
          <w:szCs w:val="24"/>
        </w:rPr>
        <w:t>Ананченко</w:t>
      </w:r>
      <w:proofErr w:type="spellEnd"/>
      <w:r w:rsidRPr="005D080F">
        <w:rPr>
          <w:rFonts w:ascii="Times New Roman" w:hAnsi="Times New Roman" w:cs="Times New Roman"/>
          <w:sz w:val="24"/>
          <w:szCs w:val="24"/>
        </w:rPr>
        <w:t xml:space="preserve"> И.В., Тищенко Е.Л., Харченко О.В., Ермакова Н.С., </w:t>
      </w:r>
      <w:proofErr w:type="spellStart"/>
      <w:r w:rsidRPr="005D080F">
        <w:rPr>
          <w:rFonts w:ascii="Times New Roman" w:hAnsi="Times New Roman" w:cs="Times New Roman"/>
          <w:sz w:val="24"/>
          <w:szCs w:val="24"/>
        </w:rPr>
        <w:t>Копченко</w:t>
      </w:r>
      <w:proofErr w:type="spellEnd"/>
      <w:r w:rsidRPr="005D080F">
        <w:rPr>
          <w:rFonts w:ascii="Times New Roman" w:hAnsi="Times New Roman" w:cs="Times New Roman"/>
          <w:sz w:val="24"/>
          <w:szCs w:val="24"/>
        </w:rPr>
        <w:t xml:space="preserve"> С.В.. ими не получено ни одного замечания в течение учебного года. Грамотно ведут </w:t>
      </w:r>
      <w:proofErr w:type="gramStart"/>
      <w:r w:rsidRPr="005D080F">
        <w:rPr>
          <w:rFonts w:ascii="Times New Roman" w:hAnsi="Times New Roman" w:cs="Times New Roman"/>
          <w:sz w:val="24"/>
          <w:szCs w:val="24"/>
        </w:rPr>
        <w:t>журналы</w:t>
      </w:r>
      <w:proofErr w:type="gramEnd"/>
      <w:r w:rsidRPr="005D080F">
        <w:rPr>
          <w:rFonts w:ascii="Times New Roman" w:hAnsi="Times New Roman" w:cs="Times New Roman"/>
          <w:sz w:val="24"/>
          <w:szCs w:val="24"/>
        </w:rPr>
        <w:t xml:space="preserve"> следующие классные руководители: Нарядная Т.А.. Ермакова Н.С., Харченко О.В., Винокурова Л.А., Тищенко Е.Л. (данные приведены на основании справок текущего контроля, ВШК). Учебный план на прошедший учебный год выполнен. Учебные программы пр</w:t>
      </w:r>
      <w:r w:rsidR="00D62C26">
        <w:rPr>
          <w:rFonts w:ascii="Times New Roman" w:hAnsi="Times New Roman" w:cs="Times New Roman"/>
          <w:sz w:val="24"/>
          <w:szCs w:val="24"/>
        </w:rPr>
        <w:t>ойдены.</w:t>
      </w:r>
    </w:p>
    <w:p w:rsidR="003C0375" w:rsidRPr="005D080F" w:rsidRDefault="003C0375" w:rsidP="005D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t xml:space="preserve">    В течение года администрация подводила итоги работы по реализации плана работы со слабоуспевающими детьми, что отражено в справках ВШК, текущего контроля, протоколы совещаний при директоре, зам</w:t>
      </w:r>
      <w:proofErr w:type="gramStart"/>
      <w:r w:rsidRPr="005D080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D080F">
        <w:rPr>
          <w:rFonts w:ascii="Times New Roman" w:hAnsi="Times New Roman" w:cs="Times New Roman"/>
          <w:sz w:val="24"/>
          <w:szCs w:val="24"/>
        </w:rPr>
        <w:t>иректора по УВР.</w:t>
      </w:r>
    </w:p>
    <w:p w:rsidR="003C0375" w:rsidRPr="005D080F" w:rsidRDefault="003C0375" w:rsidP="005D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t xml:space="preserve">    В 2009-2010 </w:t>
      </w:r>
      <w:proofErr w:type="spellStart"/>
      <w:r w:rsidRPr="005D080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D080F">
        <w:rPr>
          <w:rFonts w:ascii="Times New Roman" w:hAnsi="Times New Roman" w:cs="Times New Roman"/>
          <w:sz w:val="24"/>
          <w:szCs w:val="24"/>
        </w:rPr>
        <w:t xml:space="preserve">. году учащиеся школы  11 классов выполнили          контрольно-диагностических работ различного уровня. Работы проводились согласно тематике диагностических работ по математике, на основе модифицированного текста по русскому языку в целях:    </w:t>
      </w:r>
    </w:p>
    <w:p w:rsidR="003C0375" w:rsidRPr="005D080F" w:rsidRDefault="003C0375" w:rsidP="005D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t xml:space="preserve">1. Проверки уровня подготовки  учащихся к  ЕГЭ, их ознакомления </w:t>
      </w:r>
      <w:proofErr w:type="spellStart"/>
      <w:r w:rsidRPr="005D080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D080F">
        <w:rPr>
          <w:rFonts w:ascii="Times New Roman" w:hAnsi="Times New Roman" w:cs="Times New Roman"/>
          <w:sz w:val="24"/>
          <w:szCs w:val="24"/>
        </w:rPr>
        <w:t xml:space="preserve"> формами заданий ЕГЭ;</w:t>
      </w:r>
    </w:p>
    <w:p w:rsidR="003C0375" w:rsidRPr="005D080F" w:rsidRDefault="003C0375" w:rsidP="005D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t>2. Привлечения внимания учителей и учащихся к видам заданий, традиционно вызывающих наибольшие трудности при выполнении.</w:t>
      </w:r>
    </w:p>
    <w:p w:rsidR="003C0375" w:rsidRPr="005D080F" w:rsidRDefault="003C0375" w:rsidP="005D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t>3.  Прогнозирования затруднений у учащихся;</w:t>
      </w:r>
    </w:p>
    <w:p w:rsidR="003C0375" w:rsidRPr="005D080F" w:rsidRDefault="003C0375" w:rsidP="005D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t>4. Организации качественной работы с различными группами учащихся;</w:t>
      </w:r>
    </w:p>
    <w:p w:rsidR="003C0375" w:rsidRPr="005D080F" w:rsidRDefault="003C0375" w:rsidP="005D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t>5. Улучшения подготовки учащихся 11 классов к итоговой аттестации по русскому языку проводятся диагностические работы различного уровня.</w:t>
      </w:r>
    </w:p>
    <w:p w:rsidR="003C0375" w:rsidRPr="005D080F" w:rsidRDefault="003C0375" w:rsidP="005D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lastRenderedPageBreak/>
        <w:t xml:space="preserve">  Тематика диагностических работ и структура работы по модифицированному тексту известна всем учителям района.</w:t>
      </w:r>
    </w:p>
    <w:p w:rsidR="003C0375" w:rsidRPr="005D080F" w:rsidRDefault="003C0375" w:rsidP="005D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t xml:space="preserve">Сравнительные результаты работ за период (октябрь- апрель) отражены в таблицах и диаграммах отдельно по классам </w:t>
      </w:r>
      <w:proofErr w:type="gramStart"/>
      <w:r w:rsidRPr="005D08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D080F">
        <w:rPr>
          <w:rFonts w:ascii="Times New Roman" w:hAnsi="Times New Roman" w:cs="Times New Roman"/>
          <w:sz w:val="24"/>
          <w:szCs w:val="24"/>
        </w:rPr>
        <w:t xml:space="preserve"> в общем по школе.</w:t>
      </w:r>
    </w:p>
    <w:p w:rsidR="003C0375" w:rsidRPr="005D080F" w:rsidRDefault="003C0375" w:rsidP="005D080F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80F">
        <w:rPr>
          <w:rFonts w:ascii="Times New Roman" w:hAnsi="Times New Roman" w:cs="Times New Roman"/>
          <w:b/>
          <w:sz w:val="24"/>
          <w:szCs w:val="24"/>
        </w:rPr>
        <w:t xml:space="preserve">Русский  язык 11 класс </w:t>
      </w:r>
    </w:p>
    <w:p w:rsidR="003C0375" w:rsidRPr="005D080F" w:rsidRDefault="003C0375" w:rsidP="005D080F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80F">
        <w:rPr>
          <w:rFonts w:ascii="Times New Roman" w:hAnsi="Times New Roman" w:cs="Times New Roman"/>
          <w:b/>
          <w:sz w:val="24"/>
          <w:szCs w:val="24"/>
        </w:rPr>
        <w:t>11</w:t>
      </w:r>
      <w:proofErr w:type="gramStart"/>
      <w:r w:rsidRPr="005D080F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5D080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5898" w:type="dxa"/>
        <w:tblInd w:w="108" w:type="dxa"/>
        <w:tblLook w:val="04A0"/>
      </w:tblPr>
      <w:tblGrid>
        <w:gridCol w:w="1093"/>
        <w:gridCol w:w="1292"/>
        <w:gridCol w:w="1171"/>
        <w:gridCol w:w="1171"/>
        <w:gridCol w:w="1171"/>
      </w:tblGrid>
      <w:tr w:rsidR="003C0375" w:rsidRPr="005D080F" w:rsidTr="003C0375">
        <w:trPr>
          <w:trHeight w:val="687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Апрель</w:t>
            </w:r>
          </w:p>
        </w:tc>
      </w:tr>
      <w:tr w:rsidR="003C0375" w:rsidRPr="005D080F" w:rsidTr="003C0375">
        <w:trPr>
          <w:trHeight w:val="352"/>
        </w:trPr>
        <w:tc>
          <w:tcPr>
            <w:tcW w:w="1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3C0375" w:rsidRPr="005D080F" w:rsidTr="003C0375">
        <w:trPr>
          <w:trHeight w:val="352"/>
        </w:trPr>
        <w:tc>
          <w:tcPr>
            <w:tcW w:w="1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54</w:t>
            </w:r>
          </w:p>
        </w:tc>
      </w:tr>
      <w:tr w:rsidR="003C0375" w:rsidRPr="005D080F" w:rsidTr="003C0375">
        <w:trPr>
          <w:trHeight w:val="352"/>
        </w:trPr>
        <w:tc>
          <w:tcPr>
            <w:tcW w:w="1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46</w:t>
            </w:r>
          </w:p>
        </w:tc>
      </w:tr>
      <w:tr w:rsidR="003C0375" w:rsidRPr="005D080F" w:rsidTr="003C0375">
        <w:trPr>
          <w:trHeight w:val="352"/>
        </w:trPr>
        <w:tc>
          <w:tcPr>
            <w:tcW w:w="1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0375" w:rsidRPr="005D080F" w:rsidRDefault="003C0375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</w:tbl>
    <w:p w:rsidR="003C0375" w:rsidRPr="005D080F" w:rsidRDefault="003C0375" w:rsidP="005D080F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375" w:rsidRPr="00E422BF" w:rsidRDefault="003C0375" w:rsidP="005D0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3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0375" w:rsidRDefault="003C0375" w:rsidP="005D0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диаграммы видно, </w:t>
      </w:r>
      <w:r w:rsidR="008077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80776C">
        <w:rPr>
          <w:rFonts w:ascii="Times New Roman" w:hAnsi="Times New Roman" w:cs="Times New Roman"/>
          <w:sz w:val="24"/>
          <w:szCs w:val="24"/>
        </w:rPr>
        <w:t xml:space="preserve"> без «2» учащиеся написали КТДР лишь  в апреле. Это </w:t>
      </w:r>
      <w:r>
        <w:rPr>
          <w:rFonts w:ascii="Times New Roman" w:hAnsi="Times New Roman" w:cs="Times New Roman"/>
          <w:sz w:val="24"/>
          <w:szCs w:val="24"/>
        </w:rPr>
        <w:t xml:space="preserve"> доказывает, что учителем – предметником Меньшиковой Т.К. </w:t>
      </w:r>
      <w:r w:rsidRPr="00826FD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F1EB8">
        <w:rPr>
          <w:rFonts w:ascii="Times New Roman" w:hAnsi="Times New Roman" w:cs="Times New Roman"/>
          <w:noProof/>
          <w:sz w:val="24"/>
          <w:szCs w:val="24"/>
          <w:lang w:eastAsia="ru-RU"/>
        </w:rPr>
        <w:t>был верно составлен план ликвидации пробелов и выработана сист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ема подготовки выпускников к ЕГЭ, эффективно </w:t>
      </w:r>
      <w:r>
        <w:rPr>
          <w:rFonts w:ascii="Times New Roman" w:hAnsi="Times New Roman" w:cs="Times New Roman"/>
          <w:sz w:val="24"/>
          <w:szCs w:val="24"/>
        </w:rPr>
        <w:t xml:space="preserve">организована работа с различными группами  учащихся по отработке «западающих»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диагностических работ  этого года с результатами этих ж</w:t>
      </w:r>
      <w:r w:rsidR="0080776C">
        <w:rPr>
          <w:rFonts w:ascii="Times New Roman" w:hAnsi="Times New Roman" w:cs="Times New Roman"/>
          <w:sz w:val="24"/>
          <w:szCs w:val="24"/>
        </w:rPr>
        <w:t>е ребят в прошлом учебном году.</w:t>
      </w:r>
    </w:p>
    <w:p w:rsidR="003C0375" w:rsidRPr="00E422BF" w:rsidRDefault="003C0375" w:rsidP="003C0375">
      <w:pPr>
        <w:jc w:val="both"/>
        <w:rPr>
          <w:rFonts w:ascii="Times New Roman" w:hAnsi="Times New Roman" w:cs="Times New Roman"/>
          <w:sz w:val="24"/>
          <w:szCs w:val="24"/>
        </w:rPr>
      </w:pPr>
      <w:r w:rsidRPr="003C03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53075" cy="2295525"/>
            <wp:effectExtent l="19050" t="0" r="9525" b="0"/>
            <wp:docPr id="2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0776C" w:rsidRDefault="0080776C" w:rsidP="003C03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видно аналогичная картина наблюдалась и в прошлом году, лишь во втором полугодии   некоторыми учащимися были накоплены знания, умения и навыки для получения качественных отметок, т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06D">
        <w:rPr>
          <w:rFonts w:ascii="Times New Roman" w:hAnsi="Times New Roman" w:cs="Times New Roman"/>
          <w:sz w:val="24"/>
          <w:szCs w:val="24"/>
        </w:rPr>
        <w:t xml:space="preserve"> благодаря усилиям учителя – предметника Меньшиковой Т.К. </w:t>
      </w:r>
      <w:r>
        <w:rPr>
          <w:rFonts w:ascii="Times New Roman" w:hAnsi="Times New Roman" w:cs="Times New Roman"/>
          <w:sz w:val="24"/>
          <w:szCs w:val="24"/>
        </w:rPr>
        <w:t>учащиеся к государственной (итоговой) аттестации подошли на пике своих возможностей</w:t>
      </w:r>
      <w:r w:rsidR="00B23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Об этом свидетельствуют результаты сдачи ЕГЭ по русскому языку. </w:t>
      </w:r>
    </w:p>
    <w:p w:rsidR="0080776C" w:rsidRPr="00432FE9" w:rsidRDefault="0080776C" w:rsidP="003C03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13 выпускников 11 класса допущенных  решением педагогического совета № 12 от 25 мая 2010 года преодолели порог успешности по русскому языку.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746"/>
        <w:gridCol w:w="709"/>
        <w:gridCol w:w="851"/>
        <w:gridCol w:w="992"/>
        <w:gridCol w:w="850"/>
        <w:gridCol w:w="993"/>
        <w:gridCol w:w="992"/>
        <w:gridCol w:w="1134"/>
        <w:gridCol w:w="1701"/>
      </w:tblGrid>
      <w:tr w:rsidR="00432FE9" w:rsidRPr="005971D0" w:rsidTr="00A24EEF">
        <w:trPr>
          <w:cantSplit/>
          <w:trHeight w:val="1832"/>
        </w:trPr>
        <w:tc>
          <w:tcPr>
            <w:tcW w:w="1063" w:type="dxa"/>
            <w:textDirection w:val="tbRl"/>
          </w:tcPr>
          <w:p w:rsidR="00432FE9" w:rsidRPr="00432FE9" w:rsidRDefault="00432FE9" w:rsidP="00432FE9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FE9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46" w:type="dxa"/>
            <w:textDirection w:val="tbRl"/>
          </w:tcPr>
          <w:p w:rsidR="00432FE9" w:rsidRPr="00432FE9" w:rsidRDefault="00432FE9" w:rsidP="00432FE9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FE9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09" w:type="dxa"/>
            <w:textDirection w:val="tbRl"/>
          </w:tcPr>
          <w:p w:rsidR="00432FE9" w:rsidRPr="00432FE9" w:rsidRDefault="00432FE9" w:rsidP="00CE3AF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FE9">
              <w:rPr>
                <w:rFonts w:ascii="Times New Roman" w:hAnsi="Times New Roman" w:cs="Times New Roman"/>
                <w:sz w:val="24"/>
                <w:szCs w:val="24"/>
              </w:rPr>
              <w:t>Порог успешности</w:t>
            </w:r>
          </w:p>
        </w:tc>
        <w:tc>
          <w:tcPr>
            <w:tcW w:w="851" w:type="dxa"/>
            <w:textDirection w:val="tbRl"/>
          </w:tcPr>
          <w:p w:rsidR="00432FE9" w:rsidRPr="00432FE9" w:rsidRDefault="00432FE9" w:rsidP="005D08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9">
              <w:rPr>
                <w:rFonts w:ascii="Times New Roman" w:hAnsi="Times New Roman" w:cs="Times New Roman"/>
                <w:sz w:val="24"/>
                <w:szCs w:val="24"/>
              </w:rPr>
              <w:t>Средний балл ЕГЭ по России</w:t>
            </w:r>
          </w:p>
        </w:tc>
        <w:tc>
          <w:tcPr>
            <w:tcW w:w="992" w:type="dxa"/>
            <w:textDirection w:val="tbRl"/>
          </w:tcPr>
          <w:p w:rsidR="00432FE9" w:rsidRPr="00432FE9" w:rsidRDefault="00432FE9" w:rsidP="005D08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9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</w:p>
        </w:tc>
        <w:tc>
          <w:tcPr>
            <w:tcW w:w="850" w:type="dxa"/>
            <w:textDirection w:val="tbRl"/>
          </w:tcPr>
          <w:p w:rsidR="00432FE9" w:rsidRPr="00432FE9" w:rsidRDefault="00432FE9" w:rsidP="00432F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E9">
              <w:rPr>
                <w:rFonts w:ascii="Times New Roman" w:hAnsi="Times New Roman" w:cs="Times New Roman"/>
                <w:sz w:val="24"/>
                <w:szCs w:val="24"/>
              </w:rPr>
              <w:t>Средний балл ЕГЭ по району</w:t>
            </w:r>
          </w:p>
        </w:tc>
        <w:tc>
          <w:tcPr>
            <w:tcW w:w="993" w:type="dxa"/>
            <w:textDirection w:val="tbRl"/>
          </w:tcPr>
          <w:p w:rsidR="00432FE9" w:rsidRPr="00432FE9" w:rsidRDefault="00432FE9" w:rsidP="00432FE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FE9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  <w:p w:rsidR="00432FE9" w:rsidRPr="00432FE9" w:rsidRDefault="00432FE9" w:rsidP="00432FE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FE9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432FE9" w:rsidRPr="00432FE9" w:rsidRDefault="00432FE9" w:rsidP="00432FE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2FE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Максималный</w:t>
            </w:r>
            <w:proofErr w:type="spellEnd"/>
          </w:p>
          <w:p w:rsidR="00432FE9" w:rsidRPr="00432FE9" w:rsidRDefault="00432FE9" w:rsidP="00432FE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FE9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  <w:p w:rsidR="00432FE9" w:rsidRPr="00432FE9" w:rsidRDefault="00432FE9" w:rsidP="00432FE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FE9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134" w:type="dxa"/>
            <w:textDirection w:val="tbRl"/>
          </w:tcPr>
          <w:p w:rsidR="00432FE9" w:rsidRPr="00432FE9" w:rsidRDefault="00432FE9" w:rsidP="00432FE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FE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балл по школе</w:t>
            </w:r>
          </w:p>
        </w:tc>
        <w:tc>
          <w:tcPr>
            <w:tcW w:w="1701" w:type="dxa"/>
            <w:textDirection w:val="tbRl"/>
          </w:tcPr>
          <w:p w:rsidR="00432FE9" w:rsidRPr="00432FE9" w:rsidRDefault="00CE3AF9" w:rsidP="00432FE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r w:rsidRPr="00CE3AF9">
              <w:rPr>
                <w:rFonts w:ascii="Times New Roman" w:eastAsia="Calibri" w:hAnsi="Times New Roman" w:cs="Times New Roman"/>
              </w:rPr>
              <w:t>выпускников</w:t>
            </w:r>
            <w:proofErr w:type="gramStart"/>
            <w:r w:rsidRPr="00CE3AF9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CE3AF9">
              <w:rPr>
                <w:rFonts w:ascii="Times New Roman" w:eastAsia="Calibri" w:hAnsi="Times New Roman" w:cs="Times New Roman"/>
              </w:rPr>
              <w:t xml:space="preserve"> не преодолевших порог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успешности</w:t>
            </w:r>
          </w:p>
          <w:p w:rsidR="00432FE9" w:rsidRPr="00432FE9" w:rsidRDefault="00432FE9" w:rsidP="00CE3AF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2FE9" w:rsidRPr="00432FE9" w:rsidTr="00A24EEF">
        <w:tc>
          <w:tcPr>
            <w:tcW w:w="1063" w:type="dxa"/>
          </w:tcPr>
          <w:p w:rsidR="00432FE9" w:rsidRPr="00432FE9" w:rsidRDefault="00432FE9" w:rsidP="00432FE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32F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  <w:p w:rsidR="00432FE9" w:rsidRPr="00432FE9" w:rsidRDefault="00432FE9" w:rsidP="005D080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6" w:type="dxa"/>
          </w:tcPr>
          <w:p w:rsidR="00432FE9" w:rsidRPr="00432FE9" w:rsidRDefault="00432FE9" w:rsidP="005D08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FE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432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чел.(100%)</w:t>
            </w:r>
          </w:p>
        </w:tc>
        <w:tc>
          <w:tcPr>
            <w:tcW w:w="709" w:type="dxa"/>
          </w:tcPr>
          <w:p w:rsidR="00432FE9" w:rsidRPr="00432FE9" w:rsidRDefault="00432FE9" w:rsidP="005D08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FE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432FE9" w:rsidRPr="00432FE9" w:rsidRDefault="00EA0C42" w:rsidP="005D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432FE9" w:rsidRPr="00432FE9" w:rsidRDefault="00EA0C42" w:rsidP="005D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59,1</w:t>
            </w:r>
          </w:p>
        </w:tc>
        <w:tc>
          <w:tcPr>
            <w:tcW w:w="850" w:type="dxa"/>
          </w:tcPr>
          <w:p w:rsidR="00432FE9" w:rsidRPr="00432FE9" w:rsidRDefault="00EA0C42" w:rsidP="005D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60,3</w:t>
            </w:r>
          </w:p>
        </w:tc>
        <w:tc>
          <w:tcPr>
            <w:tcW w:w="993" w:type="dxa"/>
          </w:tcPr>
          <w:p w:rsidR="00432FE9" w:rsidRPr="00432FE9" w:rsidRDefault="00CE3AF9" w:rsidP="005D08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432FE9" w:rsidRPr="00432FE9" w:rsidRDefault="00432FE9" w:rsidP="005D08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FE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32FE9" w:rsidRPr="005D080F" w:rsidRDefault="00CE3AF9" w:rsidP="005D0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5D080F"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080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D080F"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Матвиенко Д.)</w:t>
            </w:r>
          </w:p>
        </w:tc>
        <w:tc>
          <w:tcPr>
            <w:tcW w:w="1701" w:type="dxa"/>
          </w:tcPr>
          <w:p w:rsidR="00432FE9" w:rsidRPr="00432FE9" w:rsidRDefault="00432FE9" w:rsidP="005D08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A0C42" w:rsidRDefault="00EA0C42" w:rsidP="005D08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3AF9" w:rsidRPr="005D080F" w:rsidRDefault="00CE3AF9" w:rsidP="005D08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80F">
        <w:rPr>
          <w:rFonts w:ascii="Times New Roman" w:hAnsi="Times New Roman" w:cs="Times New Roman"/>
          <w:b/>
          <w:sz w:val="24"/>
          <w:szCs w:val="24"/>
        </w:rPr>
        <w:t>Математика 11 класс</w:t>
      </w:r>
    </w:p>
    <w:tbl>
      <w:tblPr>
        <w:tblW w:w="8039" w:type="dxa"/>
        <w:tblInd w:w="98" w:type="dxa"/>
        <w:tblLook w:val="04A0"/>
      </w:tblPr>
      <w:tblGrid>
        <w:gridCol w:w="639"/>
        <w:gridCol w:w="1073"/>
        <w:gridCol w:w="972"/>
        <w:gridCol w:w="1061"/>
        <w:gridCol w:w="1048"/>
        <w:gridCol w:w="1082"/>
        <w:gridCol w:w="1082"/>
        <w:gridCol w:w="1082"/>
      </w:tblGrid>
      <w:tr w:rsidR="00CE3AF9" w:rsidRPr="005D080F" w:rsidTr="005D080F">
        <w:trPr>
          <w:trHeight w:val="64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Апрель</w:t>
            </w:r>
          </w:p>
        </w:tc>
      </w:tr>
      <w:tr w:rsidR="00CE3AF9" w:rsidRPr="005D080F" w:rsidTr="005D080F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38</w:t>
            </w:r>
          </w:p>
        </w:tc>
      </w:tr>
      <w:tr w:rsidR="00CE3AF9" w:rsidRPr="005D080F" w:rsidTr="005D080F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39</w:t>
            </w:r>
          </w:p>
        </w:tc>
      </w:tr>
      <w:tr w:rsidR="00CE3AF9" w:rsidRPr="005D080F" w:rsidTr="005D080F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15</w:t>
            </w:r>
          </w:p>
        </w:tc>
      </w:tr>
      <w:tr w:rsidR="00CE3AF9" w:rsidRPr="005D080F" w:rsidTr="005D080F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</w:p>
        </w:tc>
      </w:tr>
    </w:tbl>
    <w:p w:rsidR="00CE3AF9" w:rsidRPr="005D080F" w:rsidRDefault="00CE3AF9" w:rsidP="005D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FE9" w:rsidRPr="005D080F" w:rsidRDefault="00432FE9" w:rsidP="005D080F">
      <w:pPr>
        <w:tabs>
          <w:tab w:val="left" w:pos="19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3AF9" w:rsidRPr="005D080F" w:rsidRDefault="00CE3AF9" w:rsidP="005D080F">
      <w:pPr>
        <w:tabs>
          <w:tab w:val="left" w:pos="19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080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0" cy="3019425"/>
            <wp:effectExtent l="19050" t="0" r="19050" b="0"/>
            <wp:docPr id="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97230" w:rsidRPr="005D080F" w:rsidRDefault="00697230" w:rsidP="005D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30" w:rsidRPr="005D080F" w:rsidRDefault="00697230" w:rsidP="005D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06D" w:rsidRPr="005D080F" w:rsidRDefault="00CE3AF9" w:rsidP="005D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lastRenderedPageBreak/>
        <w:t>Отчетливо  видно стабильность получения к</w:t>
      </w:r>
      <w:r w:rsidR="00B2306D" w:rsidRPr="005D080F">
        <w:rPr>
          <w:rFonts w:ascii="Times New Roman" w:hAnsi="Times New Roman" w:cs="Times New Roman"/>
          <w:sz w:val="24"/>
          <w:szCs w:val="24"/>
        </w:rPr>
        <w:t>ачественных отметок  выпускниками во втором полугодии</w:t>
      </w:r>
      <w:proofErr w:type="gramStart"/>
      <w:r w:rsidR="00B2306D" w:rsidRPr="005D080F">
        <w:rPr>
          <w:rFonts w:ascii="Times New Roman" w:hAnsi="Times New Roman" w:cs="Times New Roman"/>
          <w:sz w:val="24"/>
          <w:szCs w:val="24"/>
        </w:rPr>
        <w:t xml:space="preserve"> </w:t>
      </w:r>
      <w:r w:rsidRPr="005D080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080F">
        <w:rPr>
          <w:rFonts w:ascii="Times New Roman" w:hAnsi="Times New Roman" w:cs="Times New Roman"/>
          <w:sz w:val="24"/>
          <w:szCs w:val="24"/>
        </w:rPr>
        <w:t xml:space="preserve"> но необходимо отметить, что </w:t>
      </w:r>
      <w:r w:rsidR="00B2306D" w:rsidRPr="005D080F">
        <w:rPr>
          <w:rFonts w:ascii="Times New Roman" w:hAnsi="Times New Roman" w:cs="Times New Roman"/>
          <w:sz w:val="24"/>
          <w:szCs w:val="24"/>
        </w:rPr>
        <w:t xml:space="preserve"> в течение учебного года </w:t>
      </w:r>
      <w:r w:rsidRPr="005D080F">
        <w:rPr>
          <w:rFonts w:ascii="Times New Roman" w:hAnsi="Times New Roman" w:cs="Times New Roman"/>
          <w:sz w:val="24"/>
          <w:szCs w:val="24"/>
        </w:rPr>
        <w:t>5 человек также стабильно  получают неудовлетворительные</w:t>
      </w:r>
      <w:r w:rsidR="00B2306D" w:rsidRPr="005D080F">
        <w:rPr>
          <w:rFonts w:ascii="Times New Roman" w:hAnsi="Times New Roman" w:cs="Times New Roman"/>
          <w:sz w:val="24"/>
          <w:szCs w:val="24"/>
        </w:rPr>
        <w:t xml:space="preserve"> отметки.  У</w:t>
      </w:r>
      <w:r w:rsidRPr="005D080F">
        <w:rPr>
          <w:rFonts w:ascii="Times New Roman" w:hAnsi="Times New Roman" w:cs="Times New Roman"/>
          <w:sz w:val="24"/>
          <w:szCs w:val="24"/>
        </w:rPr>
        <w:t>читель</w:t>
      </w:r>
      <w:r w:rsidR="00B2306D" w:rsidRPr="005D080F">
        <w:rPr>
          <w:rFonts w:ascii="Times New Roman" w:hAnsi="Times New Roman" w:cs="Times New Roman"/>
          <w:sz w:val="24"/>
          <w:szCs w:val="24"/>
        </w:rPr>
        <w:t xml:space="preserve">- предметник  </w:t>
      </w:r>
      <w:proofErr w:type="spellStart"/>
      <w:r w:rsidR="00B2306D" w:rsidRPr="005D080F">
        <w:rPr>
          <w:rFonts w:ascii="Times New Roman" w:hAnsi="Times New Roman" w:cs="Times New Roman"/>
          <w:sz w:val="24"/>
          <w:szCs w:val="24"/>
        </w:rPr>
        <w:t>Голодникова</w:t>
      </w:r>
      <w:proofErr w:type="spellEnd"/>
      <w:r w:rsidR="00B2306D" w:rsidRPr="005D080F">
        <w:rPr>
          <w:rFonts w:ascii="Times New Roman" w:hAnsi="Times New Roman" w:cs="Times New Roman"/>
          <w:sz w:val="24"/>
          <w:szCs w:val="24"/>
        </w:rPr>
        <w:t xml:space="preserve"> О.Н.</w:t>
      </w:r>
      <w:r w:rsidRPr="005D080F">
        <w:rPr>
          <w:rFonts w:ascii="Times New Roman" w:hAnsi="Times New Roman" w:cs="Times New Roman"/>
          <w:sz w:val="24"/>
          <w:szCs w:val="24"/>
        </w:rPr>
        <w:t xml:space="preserve"> </w:t>
      </w:r>
      <w:r w:rsidR="00B2306D" w:rsidRPr="005D080F">
        <w:rPr>
          <w:rFonts w:ascii="Times New Roman" w:hAnsi="Times New Roman" w:cs="Times New Roman"/>
          <w:sz w:val="24"/>
          <w:szCs w:val="24"/>
        </w:rPr>
        <w:t xml:space="preserve">вела </w:t>
      </w:r>
      <w:r w:rsidRPr="005D080F">
        <w:rPr>
          <w:rFonts w:ascii="Times New Roman" w:hAnsi="Times New Roman" w:cs="Times New Roman"/>
          <w:sz w:val="24"/>
          <w:szCs w:val="24"/>
        </w:rPr>
        <w:t xml:space="preserve"> не только работу в классе на уроке, но и индивидуальную работу с каждым у</w:t>
      </w:r>
      <w:r w:rsidR="00B2306D" w:rsidRPr="005D080F">
        <w:rPr>
          <w:rFonts w:ascii="Times New Roman" w:hAnsi="Times New Roman" w:cs="Times New Roman"/>
          <w:sz w:val="24"/>
          <w:szCs w:val="24"/>
        </w:rPr>
        <w:t xml:space="preserve">чеником по  ликвидации пробелов </w:t>
      </w:r>
      <w:r w:rsidRPr="005D080F">
        <w:rPr>
          <w:rFonts w:ascii="Times New Roman" w:hAnsi="Times New Roman" w:cs="Times New Roman"/>
          <w:sz w:val="24"/>
          <w:szCs w:val="24"/>
        </w:rPr>
        <w:t xml:space="preserve"> со слабоуспевающими учащимися ( </w:t>
      </w:r>
      <w:proofErr w:type="spellStart"/>
      <w:r w:rsidRPr="005D080F">
        <w:rPr>
          <w:rFonts w:ascii="Times New Roman" w:hAnsi="Times New Roman" w:cs="Times New Roman"/>
          <w:sz w:val="24"/>
          <w:szCs w:val="24"/>
        </w:rPr>
        <w:t>Великород</w:t>
      </w:r>
      <w:proofErr w:type="spellEnd"/>
      <w:r w:rsidRPr="005D080F">
        <w:rPr>
          <w:rFonts w:ascii="Times New Roman" w:hAnsi="Times New Roman" w:cs="Times New Roman"/>
          <w:sz w:val="24"/>
          <w:szCs w:val="24"/>
        </w:rPr>
        <w:t xml:space="preserve"> А., Лысова Ю., Сапрыкина</w:t>
      </w:r>
      <w:r w:rsidR="00B2306D" w:rsidRPr="005D080F">
        <w:rPr>
          <w:rFonts w:ascii="Times New Roman" w:hAnsi="Times New Roman" w:cs="Times New Roman"/>
          <w:sz w:val="24"/>
          <w:szCs w:val="24"/>
        </w:rPr>
        <w:t xml:space="preserve"> </w:t>
      </w:r>
      <w:r w:rsidRPr="005D080F">
        <w:rPr>
          <w:rFonts w:ascii="Times New Roman" w:hAnsi="Times New Roman" w:cs="Times New Roman"/>
          <w:sz w:val="24"/>
          <w:szCs w:val="24"/>
        </w:rPr>
        <w:t xml:space="preserve">А., Панарин П., Матвиенко Д.) </w:t>
      </w:r>
      <w:r w:rsidR="00B2306D" w:rsidRPr="005D080F">
        <w:rPr>
          <w:rFonts w:ascii="Times New Roman" w:hAnsi="Times New Roman" w:cs="Times New Roman"/>
          <w:sz w:val="24"/>
          <w:szCs w:val="24"/>
        </w:rPr>
        <w:t xml:space="preserve"> ежедневно </w:t>
      </w:r>
      <w:r w:rsidRPr="005D080F">
        <w:rPr>
          <w:rFonts w:ascii="Times New Roman" w:hAnsi="Times New Roman" w:cs="Times New Roman"/>
          <w:sz w:val="24"/>
          <w:szCs w:val="24"/>
        </w:rPr>
        <w:t>на дополнительных, индивидуальных занятиях</w:t>
      </w:r>
      <w:proofErr w:type="gramStart"/>
      <w:r w:rsidRPr="005D080F">
        <w:rPr>
          <w:rFonts w:ascii="Times New Roman" w:hAnsi="Times New Roman" w:cs="Times New Roman"/>
          <w:sz w:val="24"/>
          <w:szCs w:val="24"/>
        </w:rPr>
        <w:t xml:space="preserve"> </w:t>
      </w:r>
      <w:r w:rsidR="00B2306D" w:rsidRPr="005D080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2306D" w:rsidRPr="005D080F">
        <w:rPr>
          <w:rFonts w:ascii="Times New Roman" w:hAnsi="Times New Roman" w:cs="Times New Roman"/>
          <w:sz w:val="24"/>
          <w:szCs w:val="24"/>
        </w:rPr>
        <w:t xml:space="preserve"> что помогло  намного снизить показали неуспеваемости во втором полугодии и вывести выпускников на итоговую аттестацию  с максимальным багажом знаний, умений, навыков.</w:t>
      </w:r>
    </w:p>
    <w:p w:rsidR="00CE3AF9" w:rsidRPr="005D080F" w:rsidRDefault="00CE3AF9" w:rsidP="005D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t xml:space="preserve"> Результаты обучения этих же выпускников за тот же период  в 10 классе 2008-2009 года были таковы:</w:t>
      </w:r>
    </w:p>
    <w:tbl>
      <w:tblPr>
        <w:tblW w:w="7984" w:type="dxa"/>
        <w:tblInd w:w="98" w:type="dxa"/>
        <w:tblLook w:val="04A0"/>
      </w:tblPr>
      <w:tblGrid>
        <w:gridCol w:w="644"/>
        <w:gridCol w:w="1073"/>
        <w:gridCol w:w="972"/>
        <w:gridCol w:w="1061"/>
        <w:gridCol w:w="1056"/>
        <w:gridCol w:w="1082"/>
        <w:gridCol w:w="1048"/>
        <w:gridCol w:w="1048"/>
      </w:tblGrid>
      <w:tr w:rsidR="00CE3AF9" w:rsidRPr="005D080F" w:rsidTr="005D080F">
        <w:trPr>
          <w:trHeight w:val="645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Апрель</w:t>
            </w:r>
          </w:p>
        </w:tc>
      </w:tr>
      <w:tr w:rsidR="00CE3AF9" w:rsidRPr="005D080F" w:rsidTr="005D080F">
        <w:trPr>
          <w:trHeight w:val="330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</w:p>
        </w:tc>
      </w:tr>
      <w:tr w:rsidR="00CE3AF9" w:rsidRPr="005D080F" w:rsidTr="005D080F">
        <w:trPr>
          <w:trHeight w:val="330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73</w:t>
            </w:r>
          </w:p>
        </w:tc>
      </w:tr>
      <w:tr w:rsidR="00CE3AF9" w:rsidRPr="005D080F" w:rsidTr="005D080F">
        <w:trPr>
          <w:trHeight w:val="330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27</w:t>
            </w:r>
          </w:p>
        </w:tc>
      </w:tr>
      <w:tr w:rsidR="00CE3AF9" w:rsidRPr="005D080F" w:rsidTr="005D080F">
        <w:trPr>
          <w:trHeight w:val="330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3AF9" w:rsidRPr="005D080F" w:rsidRDefault="00CE3AF9" w:rsidP="005D0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D080F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</w:tbl>
    <w:p w:rsidR="00CE3AF9" w:rsidRPr="005D080F" w:rsidRDefault="00CE3AF9" w:rsidP="005D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230" w:rsidRPr="005D080F" w:rsidRDefault="00CE3AF9" w:rsidP="005D08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8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38725" cy="3248025"/>
            <wp:effectExtent l="19050" t="0" r="9525" b="0"/>
            <wp:docPr id="2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793F" w:rsidRPr="005D080F" w:rsidRDefault="00B2306D" w:rsidP="005D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t>Результаты ЕГЭ по математике в 2010 году</w:t>
      </w:r>
      <w:proofErr w:type="gramStart"/>
      <w:r w:rsidRPr="005D08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746"/>
        <w:gridCol w:w="709"/>
        <w:gridCol w:w="851"/>
        <w:gridCol w:w="992"/>
        <w:gridCol w:w="850"/>
        <w:gridCol w:w="993"/>
        <w:gridCol w:w="992"/>
        <w:gridCol w:w="992"/>
        <w:gridCol w:w="2058"/>
      </w:tblGrid>
      <w:tr w:rsidR="00B2306D" w:rsidRPr="005D080F" w:rsidTr="005D080F">
        <w:trPr>
          <w:cantSplit/>
          <w:trHeight w:val="1832"/>
        </w:trPr>
        <w:tc>
          <w:tcPr>
            <w:tcW w:w="1063" w:type="dxa"/>
            <w:textDirection w:val="tbRl"/>
          </w:tcPr>
          <w:p w:rsidR="00B2306D" w:rsidRPr="005D080F" w:rsidRDefault="00B2306D" w:rsidP="005D080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46" w:type="dxa"/>
            <w:textDirection w:val="tbRl"/>
          </w:tcPr>
          <w:p w:rsidR="00B2306D" w:rsidRPr="005D080F" w:rsidRDefault="00B2306D" w:rsidP="005D080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09" w:type="dxa"/>
            <w:textDirection w:val="tbRl"/>
          </w:tcPr>
          <w:p w:rsidR="00B2306D" w:rsidRPr="005D080F" w:rsidRDefault="00B2306D" w:rsidP="005D080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Порог успешности</w:t>
            </w:r>
          </w:p>
        </w:tc>
        <w:tc>
          <w:tcPr>
            <w:tcW w:w="851" w:type="dxa"/>
            <w:textDirection w:val="tbRl"/>
          </w:tcPr>
          <w:p w:rsidR="00B2306D" w:rsidRPr="005D080F" w:rsidRDefault="00B2306D" w:rsidP="005D08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России</w:t>
            </w:r>
          </w:p>
        </w:tc>
        <w:tc>
          <w:tcPr>
            <w:tcW w:w="992" w:type="dxa"/>
            <w:textDirection w:val="tbRl"/>
          </w:tcPr>
          <w:p w:rsidR="00B2306D" w:rsidRPr="005D080F" w:rsidRDefault="00B2306D" w:rsidP="005D08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краю</w:t>
            </w:r>
          </w:p>
        </w:tc>
        <w:tc>
          <w:tcPr>
            <w:tcW w:w="850" w:type="dxa"/>
            <w:textDirection w:val="tbRl"/>
          </w:tcPr>
          <w:p w:rsidR="00B2306D" w:rsidRPr="005D080F" w:rsidRDefault="00B2306D" w:rsidP="005D08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району</w:t>
            </w:r>
          </w:p>
        </w:tc>
        <w:tc>
          <w:tcPr>
            <w:tcW w:w="993" w:type="dxa"/>
            <w:textDirection w:val="tbRl"/>
          </w:tcPr>
          <w:p w:rsidR="00B2306D" w:rsidRPr="005D080F" w:rsidRDefault="00B2306D" w:rsidP="005D080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  <w:p w:rsidR="00B2306D" w:rsidRPr="005D080F" w:rsidRDefault="00B2306D" w:rsidP="005D080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B2306D" w:rsidRPr="005D080F" w:rsidRDefault="00B2306D" w:rsidP="005D080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Максималный</w:t>
            </w:r>
            <w:proofErr w:type="spellEnd"/>
          </w:p>
          <w:p w:rsidR="00B2306D" w:rsidRPr="005D080F" w:rsidRDefault="00B2306D" w:rsidP="005D080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  <w:p w:rsidR="00B2306D" w:rsidRPr="005D080F" w:rsidRDefault="00B2306D" w:rsidP="005D080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B2306D" w:rsidRPr="005D080F" w:rsidRDefault="00B2306D" w:rsidP="005D080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балл по школе</w:t>
            </w:r>
          </w:p>
        </w:tc>
        <w:tc>
          <w:tcPr>
            <w:tcW w:w="2058" w:type="dxa"/>
            <w:textDirection w:val="tbRl"/>
          </w:tcPr>
          <w:p w:rsidR="00B2306D" w:rsidRPr="005D080F" w:rsidRDefault="00B2306D" w:rsidP="005D080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Кол-во выпускников</w:t>
            </w:r>
            <w:proofErr w:type="gramStart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преодолевших порог успешности</w:t>
            </w:r>
          </w:p>
          <w:p w:rsidR="00B2306D" w:rsidRPr="005D080F" w:rsidRDefault="00B2306D" w:rsidP="005D080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306D" w:rsidRPr="005D080F" w:rsidTr="005D080F">
        <w:tc>
          <w:tcPr>
            <w:tcW w:w="1063" w:type="dxa"/>
          </w:tcPr>
          <w:p w:rsidR="00B2306D" w:rsidRPr="005D080F" w:rsidRDefault="00B2306D" w:rsidP="005D0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B2306D" w:rsidRPr="005D080F" w:rsidRDefault="00B2306D" w:rsidP="005D0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6" w:type="dxa"/>
          </w:tcPr>
          <w:p w:rsidR="00B2306D" w:rsidRPr="005D080F" w:rsidRDefault="00B2306D" w:rsidP="005D0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чел.(100%)</w:t>
            </w:r>
          </w:p>
        </w:tc>
        <w:tc>
          <w:tcPr>
            <w:tcW w:w="709" w:type="dxa"/>
          </w:tcPr>
          <w:p w:rsidR="00B2306D" w:rsidRPr="005D080F" w:rsidRDefault="00B2306D" w:rsidP="005D0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B2306D" w:rsidRPr="005D080F" w:rsidRDefault="00EA0C42" w:rsidP="005D0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</w:t>
            </w:r>
          </w:p>
        </w:tc>
        <w:tc>
          <w:tcPr>
            <w:tcW w:w="992" w:type="dxa"/>
          </w:tcPr>
          <w:p w:rsidR="00B2306D" w:rsidRPr="005D080F" w:rsidRDefault="00EA0C42" w:rsidP="005D0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</w:t>
            </w:r>
          </w:p>
        </w:tc>
        <w:tc>
          <w:tcPr>
            <w:tcW w:w="850" w:type="dxa"/>
          </w:tcPr>
          <w:p w:rsidR="00B2306D" w:rsidRPr="005D080F" w:rsidRDefault="00EB1082" w:rsidP="005D0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A0C42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993" w:type="dxa"/>
          </w:tcPr>
          <w:p w:rsidR="00B2306D" w:rsidRPr="005D080F" w:rsidRDefault="00EB1082" w:rsidP="005D0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5D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2306D" w:rsidRPr="005D080F" w:rsidRDefault="00EB1082" w:rsidP="005D0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5D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2306D" w:rsidRDefault="00EB1082" w:rsidP="005D0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  <w:p w:rsidR="005D080F" w:rsidRPr="005D080F" w:rsidRDefault="005D080F" w:rsidP="005D0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Великород</w:t>
            </w:r>
            <w:proofErr w:type="spellEnd"/>
            <w:r w:rsidRPr="005D080F">
              <w:rPr>
                <w:rFonts w:ascii="Times New Roman" w:hAnsi="Times New Roman" w:cs="Times New Roman"/>
                <w:sz w:val="24"/>
                <w:szCs w:val="24"/>
              </w:rPr>
              <w:t xml:space="preserve"> А.)</w:t>
            </w:r>
          </w:p>
        </w:tc>
        <w:tc>
          <w:tcPr>
            <w:tcW w:w="2058" w:type="dxa"/>
          </w:tcPr>
          <w:p w:rsidR="00B2306D" w:rsidRPr="005D080F" w:rsidRDefault="00B2306D" w:rsidP="005D0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2793F" w:rsidRPr="005D080F" w:rsidRDefault="00EB1082" w:rsidP="005D0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80F">
        <w:rPr>
          <w:rFonts w:ascii="Times New Roman" w:hAnsi="Times New Roman" w:cs="Times New Roman"/>
          <w:sz w:val="24"/>
          <w:szCs w:val="24"/>
        </w:rPr>
        <w:t>Таким образом, все выпускники школы получили аттестат об основном (полном) общем образовании.</w:t>
      </w:r>
    </w:p>
    <w:p w:rsidR="0072793F" w:rsidRDefault="00EB1082" w:rsidP="005D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72793F">
        <w:rPr>
          <w:rFonts w:ascii="Times New Roman" w:hAnsi="Times New Roman" w:cs="Times New Roman"/>
          <w:sz w:val="24"/>
          <w:szCs w:val="24"/>
        </w:rPr>
        <w:t>чащиеся МОУ СОШ № 17 для сдачи экзамена</w:t>
      </w:r>
      <w:r w:rsidR="005D080F">
        <w:rPr>
          <w:rFonts w:ascii="Times New Roman" w:hAnsi="Times New Roman" w:cs="Times New Roman"/>
          <w:sz w:val="24"/>
          <w:szCs w:val="24"/>
        </w:rPr>
        <w:t xml:space="preserve"> по выбору </w:t>
      </w:r>
      <w:r w:rsidR="0072793F">
        <w:rPr>
          <w:rFonts w:ascii="Times New Roman" w:hAnsi="Times New Roman" w:cs="Times New Roman"/>
          <w:sz w:val="24"/>
          <w:szCs w:val="24"/>
        </w:rPr>
        <w:t xml:space="preserve"> в фор</w:t>
      </w:r>
      <w:r>
        <w:rPr>
          <w:rFonts w:ascii="Times New Roman" w:hAnsi="Times New Roman" w:cs="Times New Roman"/>
          <w:sz w:val="24"/>
          <w:szCs w:val="24"/>
        </w:rPr>
        <w:t>ме и по материалам ЕГЭ выбрали 7</w:t>
      </w:r>
      <w:r w:rsidR="0072793F">
        <w:rPr>
          <w:rFonts w:ascii="Times New Roman" w:hAnsi="Times New Roman" w:cs="Times New Roman"/>
          <w:sz w:val="24"/>
          <w:szCs w:val="24"/>
        </w:rPr>
        <w:t xml:space="preserve"> предметов из предлагаемых</w:t>
      </w:r>
      <w:proofErr w:type="gramStart"/>
      <w:r w:rsidR="0072793F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="0072793F">
        <w:rPr>
          <w:rFonts w:ascii="Times New Roman" w:hAnsi="Times New Roman" w:cs="Times New Roman"/>
          <w:sz w:val="24"/>
          <w:szCs w:val="24"/>
        </w:rPr>
        <w:t xml:space="preserve"> Выбор предметов распределился так:</w:t>
      </w:r>
    </w:p>
    <w:p w:rsidR="0072793F" w:rsidRDefault="00EB1082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 - 2 человек из 13 (15</w:t>
      </w:r>
      <w:r w:rsidR="0072793F">
        <w:rPr>
          <w:rFonts w:ascii="Times New Roman" w:hAnsi="Times New Roman" w:cs="Times New Roman"/>
          <w:sz w:val="24"/>
          <w:szCs w:val="24"/>
        </w:rPr>
        <w:t>%)</w:t>
      </w:r>
    </w:p>
    <w:p w:rsidR="0072793F" w:rsidRDefault="00EB1082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 - 3 человек  из 13 (23</w:t>
      </w:r>
      <w:r w:rsidR="0072793F">
        <w:rPr>
          <w:rFonts w:ascii="Times New Roman" w:hAnsi="Times New Roman" w:cs="Times New Roman"/>
          <w:sz w:val="24"/>
          <w:szCs w:val="24"/>
        </w:rPr>
        <w:t>%)</w:t>
      </w:r>
    </w:p>
    <w:p w:rsidR="0072793F" w:rsidRDefault="00EB1082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– 1 человека из 13 (8</w:t>
      </w:r>
      <w:r w:rsidR="0072793F">
        <w:rPr>
          <w:rFonts w:ascii="Times New Roman" w:hAnsi="Times New Roman" w:cs="Times New Roman"/>
          <w:sz w:val="24"/>
          <w:szCs w:val="24"/>
        </w:rPr>
        <w:t>%)</w:t>
      </w:r>
    </w:p>
    <w:p w:rsidR="0072793F" w:rsidRDefault="00EB1082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 – 1 человека из 13 (8</w:t>
      </w:r>
      <w:r w:rsidR="0072793F">
        <w:rPr>
          <w:rFonts w:ascii="Times New Roman" w:hAnsi="Times New Roman" w:cs="Times New Roman"/>
          <w:sz w:val="24"/>
          <w:szCs w:val="24"/>
        </w:rPr>
        <w:t>%)</w:t>
      </w:r>
    </w:p>
    <w:p w:rsidR="0072793F" w:rsidRDefault="00EB1082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– 3 человек из  13(23</w:t>
      </w:r>
      <w:r w:rsidR="0072793F">
        <w:rPr>
          <w:rFonts w:ascii="Times New Roman" w:hAnsi="Times New Roman" w:cs="Times New Roman"/>
          <w:sz w:val="24"/>
          <w:szCs w:val="24"/>
        </w:rPr>
        <w:t>%)</w:t>
      </w:r>
    </w:p>
    <w:p w:rsidR="0072793F" w:rsidRDefault="00EB1082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– 3человек из 13  (23</w:t>
      </w:r>
      <w:r w:rsidR="0072793F">
        <w:rPr>
          <w:rFonts w:ascii="Times New Roman" w:hAnsi="Times New Roman" w:cs="Times New Roman"/>
          <w:sz w:val="24"/>
          <w:szCs w:val="24"/>
        </w:rPr>
        <w:t>%)</w:t>
      </w:r>
    </w:p>
    <w:p w:rsidR="0072793F" w:rsidRDefault="00EB1082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– 7 человек из 13  (54</w:t>
      </w:r>
      <w:r w:rsidR="0072793F">
        <w:rPr>
          <w:rFonts w:ascii="Times New Roman" w:hAnsi="Times New Roman" w:cs="Times New Roman"/>
          <w:sz w:val="24"/>
          <w:szCs w:val="24"/>
        </w:rPr>
        <w:t>%)</w:t>
      </w:r>
    </w:p>
    <w:p w:rsidR="0072793F" w:rsidRDefault="002C3713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7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3F" w:rsidRDefault="002C3713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Выбор обществознания (более 50%) понятен и ожидаем, т.к. класс социально-гуманитарного профиля. </w:t>
      </w:r>
      <w:r w:rsidR="0072793F">
        <w:rPr>
          <w:rFonts w:ascii="Times New Roman" w:hAnsi="Times New Roman" w:cs="Times New Roman"/>
          <w:sz w:val="24"/>
          <w:szCs w:val="24"/>
        </w:rPr>
        <w:t>Не  выбрали</w:t>
      </w:r>
      <w:r>
        <w:rPr>
          <w:rFonts w:ascii="Times New Roman" w:hAnsi="Times New Roman" w:cs="Times New Roman"/>
          <w:sz w:val="24"/>
          <w:szCs w:val="24"/>
        </w:rPr>
        <w:t xml:space="preserve"> учащиеся  для сдачи ЕГЭ только географию и химию</w:t>
      </w:r>
      <w:r w:rsidR="00727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2 представлены данные количество предметов, выбранных выпускниками для сдачи ЕГЭ. 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Табл. 1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</w:tblGrid>
      <w:tr w:rsidR="005D080F" w:rsidTr="003C0375">
        <w:tc>
          <w:tcPr>
            <w:tcW w:w="1595" w:type="dxa"/>
          </w:tcPr>
          <w:p w:rsidR="005D080F" w:rsidRDefault="005D080F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D080F" w:rsidRDefault="005D080F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предмета</w:t>
            </w:r>
          </w:p>
        </w:tc>
        <w:tc>
          <w:tcPr>
            <w:tcW w:w="1595" w:type="dxa"/>
          </w:tcPr>
          <w:p w:rsidR="005D080F" w:rsidRDefault="005D080F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предмета</w:t>
            </w:r>
          </w:p>
        </w:tc>
        <w:tc>
          <w:tcPr>
            <w:tcW w:w="1595" w:type="dxa"/>
          </w:tcPr>
          <w:p w:rsidR="005D080F" w:rsidRDefault="005D080F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предмета</w:t>
            </w:r>
          </w:p>
        </w:tc>
        <w:tc>
          <w:tcPr>
            <w:tcW w:w="1595" w:type="dxa"/>
          </w:tcPr>
          <w:p w:rsidR="005D080F" w:rsidRDefault="005D080F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предметов</w:t>
            </w:r>
          </w:p>
        </w:tc>
      </w:tr>
      <w:tr w:rsidR="005D080F" w:rsidTr="003C0375">
        <w:tc>
          <w:tcPr>
            <w:tcW w:w="1595" w:type="dxa"/>
          </w:tcPr>
          <w:p w:rsidR="005D080F" w:rsidRDefault="005D080F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5D080F" w:rsidRDefault="005D080F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3чел.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23%)</w:t>
            </w:r>
          </w:p>
        </w:tc>
        <w:tc>
          <w:tcPr>
            <w:tcW w:w="1595" w:type="dxa"/>
          </w:tcPr>
          <w:p w:rsidR="005D080F" w:rsidRDefault="005D080F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2чел. (15%)</w:t>
            </w:r>
          </w:p>
        </w:tc>
        <w:tc>
          <w:tcPr>
            <w:tcW w:w="1595" w:type="dxa"/>
          </w:tcPr>
          <w:p w:rsidR="005D080F" w:rsidRDefault="005D080F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6чел. (46%)</w:t>
            </w:r>
          </w:p>
        </w:tc>
        <w:tc>
          <w:tcPr>
            <w:tcW w:w="1595" w:type="dxa"/>
          </w:tcPr>
          <w:p w:rsidR="005D080F" w:rsidRDefault="005D080F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(15%)</w:t>
            </w:r>
          </w:p>
        </w:tc>
      </w:tr>
      <w:tr w:rsidR="00CE1236" w:rsidTr="003C0375">
        <w:tc>
          <w:tcPr>
            <w:tcW w:w="1595" w:type="dxa"/>
          </w:tcPr>
          <w:p w:rsidR="00CE1236" w:rsidRDefault="00CE1236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E1236" w:rsidRDefault="00CE1236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E1236" w:rsidRDefault="00CE1236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E1236" w:rsidRDefault="00CE1236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E1236" w:rsidRDefault="00CE1236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93F" w:rsidRDefault="00CE1236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2050" cy="2305050"/>
            <wp:effectExtent l="19050" t="0" r="19050" b="0"/>
            <wp:docPr id="2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3F" w:rsidRDefault="00CE1236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по информатике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2793F">
        <w:rPr>
          <w:rFonts w:ascii="Times New Roman" w:hAnsi="Times New Roman" w:cs="Times New Roman"/>
          <w:sz w:val="24"/>
          <w:szCs w:val="24"/>
        </w:rPr>
        <w:t xml:space="preserve"> биологии</w:t>
      </w:r>
      <w:r>
        <w:rPr>
          <w:rFonts w:ascii="Times New Roman" w:hAnsi="Times New Roman" w:cs="Times New Roman"/>
          <w:sz w:val="24"/>
          <w:szCs w:val="24"/>
        </w:rPr>
        <w:t xml:space="preserve"> и литературе  выпускники сдавали 27</w:t>
      </w:r>
      <w:r w:rsidR="0072793F">
        <w:rPr>
          <w:rFonts w:ascii="Times New Roman" w:hAnsi="Times New Roman" w:cs="Times New Roman"/>
          <w:sz w:val="24"/>
          <w:szCs w:val="24"/>
        </w:rPr>
        <w:t xml:space="preserve"> мая.</w:t>
      </w:r>
      <w:r>
        <w:rPr>
          <w:rFonts w:ascii="Times New Roman" w:hAnsi="Times New Roman" w:cs="Times New Roman"/>
          <w:sz w:val="24"/>
          <w:szCs w:val="24"/>
        </w:rPr>
        <w:t xml:space="preserve"> Результаты  сдачи информатики,</w:t>
      </w:r>
      <w:r w:rsidR="0072793F">
        <w:rPr>
          <w:rFonts w:ascii="Times New Roman" w:hAnsi="Times New Roman" w:cs="Times New Roman"/>
          <w:sz w:val="24"/>
          <w:szCs w:val="24"/>
        </w:rPr>
        <w:t xml:space="preserve"> биологии </w:t>
      </w:r>
      <w:r>
        <w:rPr>
          <w:rFonts w:ascii="Times New Roman" w:hAnsi="Times New Roman" w:cs="Times New Roman"/>
          <w:sz w:val="24"/>
          <w:szCs w:val="24"/>
        </w:rPr>
        <w:t xml:space="preserve"> и литературы </w:t>
      </w:r>
      <w:r w:rsidR="0072793F">
        <w:rPr>
          <w:rFonts w:ascii="Times New Roman" w:hAnsi="Times New Roman" w:cs="Times New Roman"/>
          <w:sz w:val="24"/>
          <w:szCs w:val="24"/>
        </w:rPr>
        <w:t>таковы:</w:t>
      </w:r>
    </w:p>
    <w:p w:rsidR="0072793F" w:rsidRPr="004D4C58" w:rsidRDefault="0072793F" w:rsidP="00727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C58">
        <w:rPr>
          <w:rFonts w:ascii="Times New Roman" w:hAnsi="Times New Roman" w:cs="Times New Roman"/>
          <w:b/>
          <w:sz w:val="24"/>
          <w:szCs w:val="24"/>
        </w:rPr>
        <w:lastRenderedPageBreak/>
        <w:t>Биология: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0-25 баллов -0 человек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26-50 баллов – </w:t>
      </w:r>
      <w:r w:rsidR="00CE1236">
        <w:rPr>
          <w:rFonts w:ascii="Times New Roman" w:hAnsi="Times New Roman" w:cs="Times New Roman"/>
          <w:sz w:val="24"/>
          <w:szCs w:val="24"/>
        </w:rPr>
        <w:t>1 человека (15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72793F" w:rsidRDefault="00CE1236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51-75 баллов – 2 человека (85</w:t>
      </w:r>
      <w:r w:rsidR="0072793F">
        <w:rPr>
          <w:rFonts w:ascii="Times New Roman" w:hAnsi="Times New Roman" w:cs="Times New Roman"/>
          <w:sz w:val="24"/>
          <w:szCs w:val="24"/>
        </w:rPr>
        <w:t>%)</w:t>
      </w:r>
    </w:p>
    <w:p w:rsidR="0072793F" w:rsidRDefault="00CE1236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результат по школе  показал</w:t>
      </w:r>
      <w:proofErr w:type="gramStart"/>
      <w:r w:rsidR="007279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27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Еремин Сергей (61 балл).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746"/>
        <w:gridCol w:w="709"/>
        <w:gridCol w:w="851"/>
        <w:gridCol w:w="992"/>
        <w:gridCol w:w="850"/>
        <w:gridCol w:w="993"/>
        <w:gridCol w:w="992"/>
        <w:gridCol w:w="992"/>
        <w:gridCol w:w="2058"/>
      </w:tblGrid>
      <w:tr w:rsidR="00CE1236" w:rsidRPr="005D080F" w:rsidTr="00995D18">
        <w:trPr>
          <w:cantSplit/>
          <w:trHeight w:val="1832"/>
        </w:trPr>
        <w:tc>
          <w:tcPr>
            <w:tcW w:w="1063" w:type="dxa"/>
            <w:textDirection w:val="tbRl"/>
          </w:tcPr>
          <w:p w:rsidR="00CE1236" w:rsidRPr="005D080F" w:rsidRDefault="00CE1236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46" w:type="dxa"/>
            <w:textDirection w:val="tbRl"/>
          </w:tcPr>
          <w:p w:rsidR="00CE1236" w:rsidRPr="005D080F" w:rsidRDefault="00CE1236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09" w:type="dxa"/>
            <w:textDirection w:val="tbRl"/>
          </w:tcPr>
          <w:p w:rsidR="00CE1236" w:rsidRPr="005D080F" w:rsidRDefault="00CE1236" w:rsidP="00995D1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Порог успешности</w:t>
            </w:r>
          </w:p>
        </w:tc>
        <w:tc>
          <w:tcPr>
            <w:tcW w:w="851" w:type="dxa"/>
            <w:textDirection w:val="tbRl"/>
          </w:tcPr>
          <w:p w:rsidR="00CE1236" w:rsidRPr="005D080F" w:rsidRDefault="00CE1236" w:rsidP="00995D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России</w:t>
            </w:r>
          </w:p>
        </w:tc>
        <w:tc>
          <w:tcPr>
            <w:tcW w:w="992" w:type="dxa"/>
            <w:textDirection w:val="tbRl"/>
          </w:tcPr>
          <w:p w:rsidR="00CE1236" w:rsidRPr="005D080F" w:rsidRDefault="00CE1236" w:rsidP="00995D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краю</w:t>
            </w:r>
          </w:p>
        </w:tc>
        <w:tc>
          <w:tcPr>
            <w:tcW w:w="850" w:type="dxa"/>
            <w:textDirection w:val="tbRl"/>
          </w:tcPr>
          <w:p w:rsidR="00CE1236" w:rsidRPr="005D080F" w:rsidRDefault="00CE1236" w:rsidP="00995D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району</w:t>
            </w:r>
          </w:p>
        </w:tc>
        <w:tc>
          <w:tcPr>
            <w:tcW w:w="993" w:type="dxa"/>
            <w:textDirection w:val="tbRl"/>
          </w:tcPr>
          <w:p w:rsidR="00CE1236" w:rsidRPr="005D080F" w:rsidRDefault="00CE1236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  <w:p w:rsidR="00CE1236" w:rsidRPr="005D080F" w:rsidRDefault="00CE1236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CE1236" w:rsidRPr="005D080F" w:rsidRDefault="00CE1236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Максималный</w:t>
            </w:r>
            <w:proofErr w:type="spellEnd"/>
          </w:p>
          <w:p w:rsidR="00CE1236" w:rsidRPr="005D080F" w:rsidRDefault="00CE1236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  <w:p w:rsidR="00CE1236" w:rsidRPr="005D080F" w:rsidRDefault="00CE1236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CE1236" w:rsidRPr="005D080F" w:rsidRDefault="00CE1236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балл по школе</w:t>
            </w:r>
          </w:p>
        </w:tc>
        <w:tc>
          <w:tcPr>
            <w:tcW w:w="2058" w:type="dxa"/>
            <w:textDirection w:val="tbRl"/>
          </w:tcPr>
          <w:p w:rsidR="00CE1236" w:rsidRPr="005D080F" w:rsidRDefault="00CE1236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Кол-во выпускников</w:t>
            </w:r>
            <w:proofErr w:type="gramStart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преодолевших порог успешности</w:t>
            </w:r>
          </w:p>
          <w:p w:rsidR="00CE1236" w:rsidRPr="005D080F" w:rsidRDefault="00CE1236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236" w:rsidRPr="005D080F" w:rsidTr="00995D18">
        <w:tc>
          <w:tcPr>
            <w:tcW w:w="1063" w:type="dxa"/>
          </w:tcPr>
          <w:p w:rsidR="00CE1236" w:rsidRPr="005D080F" w:rsidRDefault="00CE1236" w:rsidP="00995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  <w:p w:rsidR="00CE1236" w:rsidRPr="005D080F" w:rsidRDefault="00CE1236" w:rsidP="00995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6" w:type="dxa"/>
          </w:tcPr>
          <w:p w:rsidR="00CE1236" w:rsidRPr="005D080F" w:rsidRDefault="00CE1236" w:rsidP="00995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чел.(23</w:t>
            </w: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709" w:type="dxa"/>
          </w:tcPr>
          <w:p w:rsidR="00CE1236" w:rsidRPr="005D080F" w:rsidRDefault="00CE1236" w:rsidP="00995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CE1236" w:rsidRPr="005D080F" w:rsidRDefault="00EE0C64" w:rsidP="0099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54,7</w:t>
            </w:r>
          </w:p>
        </w:tc>
        <w:tc>
          <w:tcPr>
            <w:tcW w:w="992" w:type="dxa"/>
          </w:tcPr>
          <w:p w:rsidR="00CE1236" w:rsidRPr="005D080F" w:rsidRDefault="00EE0C64" w:rsidP="0099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CE1236" w:rsidRPr="005D080F" w:rsidRDefault="00ED4D72" w:rsidP="0099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E0C64"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993" w:type="dxa"/>
          </w:tcPr>
          <w:p w:rsidR="00CE1236" w:rsidRPr="005D080F" w:rsidRDefault="00ED4D72" w:rsidP="00995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52,7</w:t>
            </w:r>
          </w:p>
        </w:tc>
        <w:tc>
          <w:tcPr>
            <w:tcW w:w="992" w:type="dxa"/>
          </w:tcPr>
          <w:p w:rsidR="00CE1236" w:rsidRPr="005D080F" w:rsidRDefault="00CE1236" w:rsidP="00995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E1236" w:rsidRDefault="00CE1236" w:rsidP="00995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  <w:p w:rsidR="00CE1236" w:rsidRPr="005D080F" w:rsidRDefault="00CE1236" w:rsidP="00995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Великород</w:t>
            </w:r>
            <w:proofErr w:type="spellEnd"/>
            <w:r w:rsidRPr="005D080F">
              <w:rPr>
                <w:rFonts w:ascii="Times New Roman" w:hAnsi="Times New Roman" w:cs="Times New Roman"/>
                <w:sz w:val="24"/>
                <w:szCs w:val="24"/>
              </w:rPr>
              <w:t xml:space="preserve"> А.)</w:t>
            </w:r>
          </w:p>
        </w:tc>
        <w:tc>
          <w:tcPr>
            <w:tcW w:w="2058" w:type="dxa"/>
          </w:tcPr>
          <w:p w:rsidR="00CE1236" w:rsidRPr="005D080F" w:rsidRDefault="00CE1236" w:rsidP="00995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E1236" w:rsidRDefault="00CE1236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выпускники школы сда</w:t>
      </w:r>
      <w:r w:rsidR="00ED4D72">
        <w:rPr>
          <w:rFonts w:ascii="Times New Roman" w:hAnsi="Times New Roman" w:cs="Times New Roman"/>
          <w:sz w:val="24"/>
          <w:szCs w:val="24"/>
        </w:rPr>
        <w:t>ли хорошо и показали неплохие  результаты, порог успешности преодолели все.</w:t>
      </w:r>
    </w:p>
    <w:p w:rsidR="00EE0C64" w:rsidRDefault="00EE0C64" w:rsidP="00727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93F" w:rsidRPr="004D4C58" w:rsidRDefault="0072793F" w:rsidP="00727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C58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72793F" w:rsidRDefault="00ED4D72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26-50 баллов – 1 человека (7,6</w:t>
      </w:r>
      <w:r w:rsidR="0072793F">
        <w:rPr>
          <w:rFonts w:ascii="Times New Roman" w:hAnsi="Times New Roman" w:cs="Times New Roman"/>
          <w:sz w:val="24"/>
          <w:szCs w:val="24"/>
        </w:rPr>
        <w:t>%)</w:t>
      </w:r>
    </w:p>
    <w:p w:rsidR="0072793F" w:rsidRDefault="00ED4D72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51-75 баллов – 1 человека (7,6</w:t>
      </w:r>
      <w:r w:rsidR="0072793F">
        <w:rPr>
          <w:rFonts w:ascii="Times New Roman" w:hAnsi="Times New Roman" w:cs="Times New Roman"/>
          <w:sz w:val="24"/>
          <w:szCs w:val="24"/>
        </w:rPr>
        <w:t>%)</w:t>
      </w:r>
    </w:p>
    <w:p w:rsidR="0072793F" w:rsidRDefault="00ED4D72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76-100 баллов – 0 человек</w:t>
      </w:r>
      <w:r w:rsidR="00727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D72" w:rsidRDefault="00ED4D72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выпускник Матвиенко Дмитрий не смог преодолеть порог успешности 41 балл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746"/>
        <w:gridCol w:w="709"/>
        <w:gridCol w:w="851"/>
        <w:gridCol w:w="992"/>
        <w:gridCol w:w="850"/>
        <w:gridCol w:w="993"/>
        <w:gridCol w:w="992"/>
        <w:gridCol w:w="992"/>
        <w:gridCol w:w="2058"/>
      </w:tblGrid>
      <w:tr w:rsidR="00ED4D72" w:rsidRPr="005D080F" w:rsidTr="00995D18">
        <w:trPr>
          <w:cantSplit/>
          <w:trHeight w:val="1832"/>
        </w:trPr>
        <w:tc>
          <w:tcPr>
            <w:tcW w:w="1063" w:type="dxa"/>
            <w:textDirection w:val="tbRl"/>
          </w:tcPr>
          <w:p w:rsidR="00ED4D72" w:rsidRPr="005D080F" w:rsidRDefault="00ED4D72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46" w:type="dxa"/>
            <w:textDirection w:val="tbRl"/>
          </w:tcPr>
          <w:p w:rsidR="00ED4D72" w:rsidRPr="005D080F" w:rsidRDefault="00ED4D72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09" w:type="dxa"/>
            <w:textDirection w:val="tbRl"/>
          </w:tcPr>
          <w:p w:rsidR="00ED4D72" w:rsidRPr="005D080F" w:rsidRDefault="00ED4D72" w:rsidP="00995D1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Порог успешности</w:t>
            </w:r>
          </w:p>
        </w:tc>
        <w:tc>
          <w:tcPr>
            <w:tcW w:w="851" w:type="dxa"/>
            <w:textDirection w:val="tbRl"/>
          </w:tcPr>
          <w:p w:rsidR="00ED4D72" w:rsidRPr="005D080F" w:rsidRDefault="00ED4D72" w:rsidP="00995D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России</w:t>
            </w:r>
          </w:p>
        </w:tc>
        <w:tc>
          <w:tcPr>
            <w:tcW w:w="992" w:type="dxa"/>
            <w:textDirection w:val="tbRl"/>
          </w:tcPr>
          <w:p w:rsidR="00ED4D72" w:rsidRPr="005D080F" w:rsidRDefault="00ED4D72" w:rsidP="00995D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краю</w:t>
            </w:r>
          </w:p>
        </w:tc>
        <w:tc>
          <w:tcPr>
            <w:tcW w:w="850" w:type="dxa"/>
            <w:textDirection w:val="tbRl"/>
          </w:tcPr>
          <w:p w:rsidR="00ED4D72" w:rsidRPr="005D080F" w:rsidRDefault="00ED4D72" w:rsidP="00995D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району</w:t>
            </w:r>
          </w:p>
        </w:tc>
        <w:tc>
          <w:tcPr>
            <w:tcW w:w="993" w:type="dxa"/>
            <w:textDirection w:val="tbRl"/>
          </w:tcPr>
          <w:p w:rsidR="00ED4D72" w:rsidRPr="005D080F" w:rsidRDefault="00ED4D72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  <w:p w:rsidR="00ED4D72" w:rsidRPr="005D080F" w:rsidRDefault="00ED4D72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ED4D72" w:rsidRPr="005D080F" w:rsidRDefault="00ED4D72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Максималный</w:t>
            </w:r>
            <w:proofErr w:type="spellEnd"/>
          </w:p>
          <w:p w:rsidR="00ED4D72" w:rsidRPr="005D080F" w:rsidRDefault="00ED4D72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  <w:p w:rsidR="00ED4D72" w:rsidRPr="005D080F" w:rsidRDefault="00ED4D72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ED4D72" w:rsidRPr="005D080F" w:rsidRDefault="00ED4D72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балл по школе</w:t>
            </w:r>
          </w:p>
        </w:tc>
        <w:tc>
          <w:tcPr>
            <w:tcW w:w="2058" w:type="dxa"/>
            <w:textDirection w:val="tbRl"/>
          </w:tcPr>
          <w:p w:rsidR="00ED4D72" w:rsidRPr="005D080F" w:rsidRDefault="00ED4D72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Кол-во выпускников</w:t>
            </w:r>
            <w:proofErr w:type="gramStart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преодолевших порог успешности</w:t>
            </w:r>
          </w:p>
          <w:p w:rsidR="00ED4D72" w:rsidRPr="005D080F" w:rsidRDefault="00ED4D72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D72" w:rsidRPr="005D080F" w:rsidTr="00995D18">
        <w:tc>
          <w:tcPr>
            <w:tcW w:w="1063" w:type="dxa"/>
          </w:tcPr>
          <w:p w:rsidR="00ED4D72" w:rsidRPr="005D080F" w:rsidRDefault="00ED4D72" w:rsidP="00995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Информатика и ИКТ</w:t>
            </w:r>
          </w:p>
          <w:p w:rsidR="00ED4D72" w:rsidRPr="005D080F" w:rsidRDefault="00ED4D72" w:rsidP="00995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6" w:type="dxa"/>
          </w:tcPr>
          <w:p w:rsidR="00ED4D72" w:rsidRPr="005D080F" w:rsidRDefault="00ED4D72" w:rsidP="00995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чел.(15</w:t>
            </w: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709" w:type="dxa"/>
          </w:tcPr>
          <w:p w:rsidR="00ED4D72" w:rsidRPr="005D080F" w:rsidRDefault="00ED4D72" w:rsidP="00995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ED4D72" w:rsidRPr="005D080F" w:rsidRDefault="00EE0C64" w:rsidP="0099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62,3</w:t>
            </w:r>
          </w:p>
        </w:tc>
        <w:tc>
          <w:tcPr>
            <w:tcW w:w="992" w:type="dxa"/>
          </w:tcPr>
          <w:p w:rsidR="00ED4D72" w:rsidRPr="005D080F" w:rsidRDefault="00EE0C64" w:rsidP="0099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64,6</w:t>
            </w:r>
          </w:p>
        </w:tc>
        <w:tc>
          <w:tcPr>
            <w:tcW w:w="850" w:type="dxa"/>
          </w:tcPr>
          <w:p w:rsidR="00ED4D72" w:rsidRPr="005D080F" w:rsidRDefault="00ED4D72" w:rsidP="0099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E0C64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993" w:type="dxa"/>
          </w:tcPr>
          <w:p w:rsidR="00ED4D72" w:rsidRPr="005D080F" w:rsidRDefault="00ED4D72" w:rsidP="00995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48,5</w:t>
            </w:r>
          </w:p>
        </w:tc>
        <w:tc>
          <w:tcPr>
            <w:tcW w:w="992" w:type="dxa"/>
          </w:tcPr>
          <w:p w:rsidR="00ED4D72" w:rsidRPr="005D080F" w:rsidRDefault="00ED4D72" w:rsidP="00995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ED4D72" w:rsidRPr="00ED4D72" w:rsidRDefault="00ED4D72" w:rsidP="00ED4D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39 </w:t>
            </w:r>
            <w:r w:rsidRPr="00ED4D72">
              <w:rPr>
                <w:rFonts w:ascii="Times New Roman" w:eastAsia="Calibri" w:hAnsi="Times New Roman" w:cs="Times New Roman"/>
                <w:sz w:val="24"/>
                <w:szCs w:val="24"/>
              </w:rPr>
              <w:t>(Матвиенко Д.)</w:t>
            </w:r>
          </w:p>
        </w:tc>
        <w:tc>
          <w:tcPr>
            <w:tcW w:w="2058" w:type="dxa"/>
          </w:tcPr>
          <w:p w:rsidR="00ED4D72" w:rsidRPr="005D080F" w:rsidRDefault="00ED4D72" w:rsidP="00995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D4D72" w:rsidRDefault="00ED4D72" w:rsidP="00701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по информатике  и ИКТ выпускники сдали слабо. </w:t>
      </w:r>
      <w:r w:rsidR="00701412">
        <w:rPr>
          <w:rFonts w:ascii="Times New Roman" w:hAnsi="Times New Roman" w:cs="Times New Roman"/>
          <w:sz w:val="24"/>
          <w:szCs w:val="24"/>
        </w:rPr>
        <w:t xml:space="preserve">Учителю – предметнику </w:t>
      </w:r>
      <w:proofErr w:type="spellStart"/>
      <w:r w:rsidR="00701412">
        <w:rPr>
          <w:rFonts w:ascii="Times New Roman" w:hAnsi="Times New Roman" w:cs="Times New Roman"/>
          <w:sz w:val="24"/>
          <w:szCs w:val="24"/>
        </w:rPr>
        <w:t>Зиборовой</w:t>
      </w:r>
      <w:proofErr w:type="spellEnd"/>
      <w:r w:rsidR="00701412">
        <w:rPr>
          <w:rFonts w:ascii="Times New Roman" w:hAnsi="Times New Roman" w:cs="Times New Roman"/>
          <w:sz w:val="24"/>
          <w:szCs w:val="24"/>
        </w:rPr>
        <w:t xml:space="preserve"> И.Б. необходимо  пересмотреть механизм подготовки выпускников к ЕГЭ,  сделав подробный анализ результатов ЕГЭ, для достижения более высоких результатов при ЕГЭ выпускниками в последующие годы.</w:t>
      </w:r>
    </w:p>
    <w:p w:rsidR="00EE0C64" w:rsidRDefault="00EE0C64" w:rsidP="00727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C5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0-25 баллов -0 человек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26-50 баллов – 0 человек 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701412">
        <w:rPr>
          <w:rFonts w:ascii="Times New Roman" w:hAnsi="Times New Roman" w:cs="Times New Roman"/>
          <w:sz w:val="24"/>
          <w:szCs w:val="24"/>
        </w:rPr>
        <w:t>-75 баллов – 1</w:t>
      </w:r>
      <w:r>
        <w:rPr>
          <w:rFonts w:ascii="Times New Roman" w:hAnsi="Times New Roman" w:cs="Times New Roman"/>
          <w:sz w:val="24"/>
          <w:szCs w:val="24"/>
        </w:rPr>
        <w:t xml:space="preserve"> человека (100%)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76-100 баллов – 0 человек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учащиес</w:t>
      </w:r>
      <w:r w:rsidR="00701412">
        <w:rPr>
          <w:rFonts w:ascii="Times New Roman" w:hAnsi="Times New Roman" w:cs="Times New Roman"/>
          <w:sz w:val="24"/>
          <w:szCs w:val="24"/>
        </w:rPr>
        <w:t>я преодолели порог успешности 29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746"/>
        <w:gridCol w:w="709"/>
        <w:gridCol w:w="851"/>
        <w:gridCol w:w="992"/>
        <w:gridCol w:w="850"/>
        <w:gridCol w:w="993"/>
        <w:gridCol w:w="992"/>
        <w:gridCol w:w="992"/>
        <w:gridCol w:w="2058"/>
      </w:tblGrid>
      <w:tr w:rsidR="00701412" w:rsidRPr="005D080F" w:rsidTr="00995D18">
        <w:trPr>
          <w:cantSplit/>
          <w:trHeight w:val="1832"/>
        </w:trPr>
        <w:tc>
          <w:tcPr>
            <w:tcW w:w="1063" w:type="dxa"/>
            <w:textDirection w:val="tbRl"/>
          </w:tcPr>
          <w:p w:rsidR="00701412" w:rsidRPr="005D080F" w:rsidRDefault="00701412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746" w:type="dxa"/>
            <w:textDirection w:val="tbRl"/>
          </w:tcPr>
          <w:p w:rsidR="00701412" w:rsidRPr="005D080F" w:rsidRDefault="00701412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09" w:type="dxa"/>
            <w:textDirection w:val="tbRl"/>
          </w:tcPr>
          <w:p w:rsidR="00701412" w:rsidRPr="005D080F" w:rsidRDefault="00701412" w:rsidP="00995D1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Порог успешности</w:t>
            </w:r>
          </w:p>
        </w:tc>
        <w:tc>
          <w:tcPr>
            <w:tcW w:w="851" w:type="dxa"/>
            <w:textDirection w:val="tbRl"/>
          </w:tcPr>
          <w:p w:rsidR="00701412" w:rsidRPr="005D080F" w:rsidRDefault="00701412" w:rsidP="00995D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России</w:t>
            </w:r>
          </w:p>
        </w:tc>
        <w:tc>
          <w:tcPr>
            <w:tcW w:w="992" w:type="dxa"/>
            <w:textDirection w:val="tbRl"/>
          </w:tcPr>
          <w:p w:rsidR="00701412" w:rsidRPr="005D080F" w:rsidRDefault="00701412" w:rsidP="00995D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краю</w:t>
            </w:r>
          </w:p>
        </w:tc>
        <w:tc>
          <w:tcPr>
            <w:tcW w:w="850" w:type="dxa"/>
            <w:textDirection w:val="tbRl"/>
          </w:tcPr>
          <w:p w:rsidR="00701412" w:rsidRPr="005D080F" w:rsidRDefault="00701412" w:rsidP="00995D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району</w:t>
            </w:r>
          </w:p>
        </w:tc>
        <w:tc>
          <w:tcPr>
            <w:tcW w:w="993" w:type="dxa"/>
            <w:textDirection w:val="tbRl"/>
          </w:tcPr>
          <w:p w:rsidR="00701412" w:rsidRPr="005D080F" w:rsidRDefault="00701412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  <w:p w:rsidR="00701412" w:rsidRPr="005D080F" w:rsidRDefault="00701412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701412" w:rsidRPr="005D080F" w:rsidRDefault="00701412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Максималный</w:t>
            </w:r>
            <w:proofErr w:type="spellEnd"/>
          </w:p>
          <w:p w:rsidR="00701412" w:rsidRPr="005D080F" w:rsidRDefault="00701412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  <w:p w:rsidR="00701412" w:rsidRPr="005D080F" w:rsidRDefault="00701412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701412" w:rsidRPr="005D080F" w:rsidRDefault="00701412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балл по школе</w:t>
            </w:r>
          </w:p>
        </w:tc>
        <w:tc>
          <w:tcPr>
            <w:tcW w:w="2058" w:type="dxa"/>
            <w:textDirection w:val="tbRl"/>
          </w:tcPr>
          <w:p w:rsidR="00701412" w:rsidRPr="005D080F" w:rsidRDefault="00701412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Кол-во выпускников</w:t>
            </w:r>
            <w:proofErr w:type="gramStart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преодолевших порог успешности</w:t>
            </w:r>
          </w:p>
          <w:p w:rsidR="00701412" w:rsidRPr="005D080F" w:rsidRDefault="00701412" w:rsidP="00995D1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412" w:rsidRPr="005D080F" w:rsidTr="00995D18">
        <w:tc>
          <w:tcPr>
            <w:tcW w:w="1063" w:type="dxa"/>
          </w:tcPr>
          <w:p w:rsidR="00701412" w:rsidRPr="005D080F" w:rsidRDefault="00701412" w:rsidP="00995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  <w:p w:rsidR="00701412" w:rsidRPr="005D080F" w:rsidRDefault="00701412" w:rsidP="00995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6" w:type="dxa"/>
          </w:tcPr>
          <w:p w:rsidR="00701412" w:rsidRPr="005D080F" w:rsidRDefault="00701412" w:rsidP="00995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чел(7,7</w:t>
            </w: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709" w:type="dxa"/>
          </w:tcPr>
          <w:p w:rsidR="00701412" w:rsidRPr="005D080F" w:rsidRDefault="00701412" w:rsidP="00995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701412" w:rsidRPr="005D080F" w:rsidRDefault="00EE0C64" w:rsidP="0099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992" w:type="dxa"/>
          </w:tcPr>
          <w:p w:rsidR="00701412" w:rsidRPr="005D080F" w:rsidRDefault="00EE0C64" w:rsidP="0099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59,6</w:t>
            </w:r>
          </w:p>
        </w:tc>
        <w:tc>
          <w:tcPr>
            <w:tcW w:w="850" w:type="dxa"/>
          </w:tcPr>
          <w:p w:rsidR="00701412" w:rsidRPr="005D080F" w:rsidRDefault="00701412" w:rsidP="0099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61,8</w:t>
            </w:r>
          </w:p>
        </w:tc>
        <w:tc>
          <w:tcPr>
            <w:tcW w:w="993" w:type="dxa"/>
          </w:tcPr>
          <w:p w:rsidR="00701412" w:rsidRPr="005D080F" w:rsidRDefault="00701412" w:rsidP="00995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701412" w:rsidRPr="005D080F" w:rsidRDefault="00701412" w:rsidP="00995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701412" w:rsidRPr="00ED4D72" w:rsidRDefault="00701412" w:rsidP="00995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2058" w:type="dxa"/>
          </w:tcPr>
          <w:p w:rsidR="00701412" w:rsidRPr="005D080F" w:rsidRDefault="00C25E59" w:rsidP="00995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3F" w:rsidRDefault="00995D18" w:rsidP="0099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793F">
        <w:rPr>
          <w:rFonts w:ascii="Times New Roman" w:hAnsi="Times New Roman" w:cs="Times New Roman"/>
          <w:sz w:val="24"/>
          <w:szCs w:val="24"/>
        </w:rPr>
        <w:t>Результаты сдачи ли</w:t>
      </w:r>
      <w:r>
        <w:rPr>
          <w:rFonts w:ascii="Times New Roman" w:hAnsi="Times New Roman" w:cs="Times New Roman"/>
          <w:sz w:val="24"/>
          <w:szCs w:val="24"/>
        </w:rPr>
        <w:t xml:space="preserve">тературы выше районных </w:t>
      </w:r>
      <w:r w:rsidR="0072793F">
        <w:rPr>
          <w:rFonts w:ascii="Times New Roman" w:hAnsi="Times New Roman" w:cs="Times New Roman"/>
          <w:sz w:val="24"/>
          <w:szCs w:val="24"/>
        </w:rPr>
        <w:t xml:space="preserve"> показате</w:t>
      </w:r>
      <w:r>
        <w:rPr>
          <w:rFonts w:ascii="Times New Roman" w:hAnsi="Times New Roman" w:cs="Times New Roman"/>
          <w:sz w:val="24"/>
          <w:szCs w:val="24"/>
        </w:rPr>
        <w:t>лей.  Не смотря на</w:t>
      </w:r>
      <w:r w:rsidR="00EE0C64">
        <w:rPr>
          <w:rFonts w:ascii="Times New Roman" w:hAnsi="Times New Roman" w:cs="Times New Roman"/>
          <w:sz w:val="24"/>
          <w:szCs w:val="24"/>
        </w:rPr>
        <w:t xml:space="preserve"> то, что контрольные диагностич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E0C6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кие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писала слабо учитель – предметник Меньшикова 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правильно, грамотно  построила план подготовки выпускницы к экзамену. Много работала с Анной и классный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Викторовна, которая является психологом школы. В результате самооценка девочки повысилась, ребёнок подошел к экзаменам в хорошей психологической форме. 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по английскому языку проходил 8 июня. Результаты ЕГЭ  следующие:</w:t>
      </w:r>
    </w:p>
    <w:p w:rsidR="0072793F" w:rsidRPr="00FE04B5" w:rsidRDefault="0072793F" w:rsidP="00727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B5">
        <w:rPr>
          <w:rFonts w:ascii="Times New Roman" w:hAnsi="Times New Roman" w:cs="Times New Roman"/>
          <w:b/>
          <w:sz w:val="24"/>
          <w:szCs w:val="24"/>
        </w:rPr>
        <w:t>Английский язык:</w:t>
      </w:r>
    </w:p>
    <w:p w:rsidR="0072793F" w:rsidRDefault="00995D18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0-25 баллов -   1</w:t>
      </w:r>
      <w:r w:rsidR="0072793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100%)</w:t>
      </w:r>
      <w:proofErr w:type="gramEnd"/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26-50 баллов –   0  человек 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51-75 баллов – 0 человека 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76-100 баллов –  0 человек</w:t>
      </w:r>
    </w:p>
    <w:p w:rsidR="0072793F" w:rsidRDefault="00995D18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Единственная выпускница школы, которая сдавала английский язык в форме и по материалам ЕГЭ не смогла преодолеть порог успешности  </w:t>
      </w:r>
      <w:r w:rsidR="00FD1E24">
        <w:rPr>
          <w:rFonts w:ascii="Times New Roman" w:hAnsi="Times New Roman" w:cs="Times New Roman"/>
          <w:sz w:val="24"/>
          <w:szCs w:val="24"/>
        </w:rPr>
        <w:t xml:space="preserve"> 20 баллов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746"/>
        <w:gridCol w:w="709"/>
        <w:gridCol w:w="851"/>
        <w:gridCol w:w="992"/>
        <w:gridCol w:w="850"/>
        <w:gridCol w:w="993"/>
        <w:gridCol w:w="992"/>
        <w:gridCol w:w="992"/>
        <w:gridCol w:w="2058"/>
      </w:tblGrid>
      <w:tr w:rsidR="00FD1E24" w:rsidRPr="005D080F" w:rsidTr="005071DB">
        <w:trPr>
          <w:cantSplit/>
          <w:trHeight w:val="1832"/>
        </w:trPr>
        <w:tc>
          <w:tcPr>
            <w:tcW w:w="1063" w:type="dxa"/>
            <w:textDirection w:val="tbRl"/>
          </w:tcPr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46" w:type="dxa"/>
            <w:textDirection w:val="tbRl"/>
          </w:tcPr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09" w:type="dxa"/>
            <w:textDirection w:val="tbRl"/>
          </w:tcPr>
          <w:p w:rsidR="00FD1E24" w:rsidRPr="005D080F" w:rsidRDefault="00FD1E24" w:rsidP="005071D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Порог успешности</w:t>
            </w:r>
          </w:p>
        </w:tc>
        <w:tc>
          <w:tcPr>
            <w:tcW w:w="851" w:type="dxa"/>
            <w:textDirection w:val="tbRl"/>
          </w:tcPr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России</w:t>
            </w:r>
          </w:p>
        </w:tc>
        <w:tc>
          <w:tcPr>
            <w:tcW w:w="992" w:type="dxa"/>
            <w:textDirection w:val="tbRl"/>
          </w:tcPr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краю</w:t>
            </w:r>
          </w:p>
        </w:tc>
        <w:tc>
          <w:tcPr>
            <w:tcW w:w="850" w:type="dxa"/>
            <w:textDirection w:val="tbRl"/>
          </w:tcPr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району</w:t>
            </w:r>
          </w:p>
        </w:tc>
        <w:tc>
          <w:tcPr>
            <w:tcW w:w="993" w:type="dxa"/>
            <w:textDirection w:val="tbRl"/>
          </w:tcPr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Максималный</w:t>
            </w:r>
            <w:proofErr w:type="spellEnd"/>
          </w:p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балл по школе</w:t>
            </w:r>
          </w:p>
        </w:tc>
        <w:tc>
          <w:tcPr>
            <w:tcW w:w="2058" w:type="dxa"/>
            <w:textDirection w:val="tbRl"/>
          </w:tcPr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Кол-во выпускников</w:t>
            </w:r>
            <w:proofErr w:type="gramStart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преодолевших порог успешности</w:t>
            </w:r>
          </w:p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1E24" w:rsidRPr="005D080F" w:rsidTr="005071DB">
        <w:tc>
          <w:tcPr>
            <w:tcW w:w="1063" w:type="dxa"/>
          </w:tcPr>
          <w:p w:rsidR="00FD1E24" w:rsidRPr="005D080F" w:rsidRDefault="00FD1E24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FD1E24" w:rsidRPr="005D080F" w:rsidRDefault="00FD1E24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6" w:type="dxa"/>
          </w:tcPr>
          <w:p w:rsidR="00FD1E24" w:rsidRPr="005D080F" w:rsidRDefault="00FD1E24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чел(7,7</w:t>
            </w: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709" w:type="dxa"/>
          </w:tcPr>
          <w:p w:rsidR="00FD1E24" w:rsidRPr="005D080F" w:rsidRDefault="00FD1E24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D1E24" w:rsidRPr="005D080F" w:rsidRDefault="00EE0C6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55,1</w:t>
            </w:r>
          </w:p>
        </w:tc>
        <w:tc>
          <w:tcPr>
            <w:tcW w:w="992" w:type="dxa"/>
          </w:tcPr>
          <w:p w:rsidR="00FD1E24" w:rsidRPr="005D080F" w:rsidRDefault="00EE0C6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52,8</w:t>
            </w:r>
          </w:p>
        </w:tc>
        <w:tc>
          <w:tcPr>
            <w:tcW w:w="850" w:type="dxa"/>
          </w:tcPr>
          <w:p w:rsidR="00FD1E24" w:rsidRPr="005D080F" w:rsidRDefault="00FD1E2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E0C64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993" w:type="dxa"/>
          </w:tcPr>
          <w:p w:rsidR="00FD1E24" w:rsidRPr="005D080F" w:rsidRDefault="00FD1E24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D1E24" w:rsidRPr="005D080F" w:rsidRDefault="00FD1E24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D1E24" w:rsidRPr="00ED4D72" w:rsidRDefault="00FD1E24" w:rsidP="00507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58" w:type="dxa"/>
          </w:tcPr>
          <w:p w:rsidR="00FD1E24" w:rsidRPr="005D080F" w:rsidRDefault="00FD1E24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D1E24" w:rsidRDefault="00FD1E24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диаграммы результаты сдачи английского языка выпускниками нашей школы низкие</w:t>
      </w:r>
      <w:r w:rsidR="00FD1E24">
        <w:rPr>
          <w:rFonts w:ascii="Times New Roman" w:hAnsi="Times New Roman" w:cs="Times New Roman"/>
          <w:sz w:val="24"/>
          <w:szCs w:val="24"/>
        </w:rPr>
        <w:t xml:space="preserve">, намного ниже  </w:t>
      </w:r>
      <w:r>
        <w:rPr>
          <w:rFonts w:ascii="Times New Roman" w:hAnsi="Times New Roman" w:cs="Times New Roman"/>
          <w:sz w:val="24"/>
          <w:szCs w:val="24"/>
        </w:rPr>
        <w:t>районных</w:t>
      </w:r>
      <w:r w:rsidR="00FD1E24">
        <w:rPr>
          <w:rFonts w:ascii="Times New Roman" w:hAnsi="Times New Roman" w:cs="Times New Roman"/>
          <w:sz w:val="24"/>
          <w:szCs w:val="24"/>
        </w:rPr>
        <w:t xml:space="preserve"> показателей</w:t>
      </w:r>
      <w:proofErr w:type="gramStart"/>
      <w:r w:rsidR="00FD1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Учителям английского языка необходимо пересмотреть систему подготовки учащихся к ЕГЭ, перенять опыт учителей района, которые успешно подготовили выпускников к экзамену.</w:t>
      </w:r>
    </w:p>
    <w:p w:rsidR="0072793F" w:rsidRPr="00662A8B" w:rsidRDefault="0072793F" w:rsidP="00727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A8B">
        <w:rPr>
          <w:rFonts w:ascii="Times New Roman" w:hAnsi="Times New Roman" w:cs="Times New Roman"/>
          <w:b/>
          <w:sz w:val="24"/>
          <w:szCs w:val="24"/>
        </w:rPr>
        <w:t>Обществознание: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0-25 баллов -  0  человек</w:t>
      </w:r>
    </w:p>
    <w:p w:rsidR="0072793F" w:rsidRDefault="00FD1E24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26-50 баллов –  0</w:t>
      </w:r>
      <w:r w:rsidR="0072793F">
        <w:rPr>
          <w:rFonts w:ascii="Times New Roman" w:hAnsi="Times New Roman" w:cs="Times New Roman"/>
          <w:sz w:val="24"/>
          <w:szCs w:val="24"/>
        </w:rPr>
        <w:t xml:space="preserve">  человек 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FD1E24">
        <w:rPr>
          <w:rFonts w:ascii="Times New Roman" w:hAnsi="Times New Roman" w:cs="Times New Roman"/>
          <w:sz w:val="24"/>
          <w:szCs w:val="24"/>
        </w:rPr>
        <w:t>-75 баллов – 7</w:t>
      </w:r>
      <w:r>
        <w:rPr>
          <w:rFonts w:ascii="Times New Roman" w:hAnsi="Times New Roman" w:cs="Times New Roman"/>
          <w:sz w:val="24"/>
          <w:szCs w:val="24"/>
        </w:rPr>
        <w:t xml:space="preserve"> человека </w:t>
      </w:r>
    </w:p>
    <w:p w:rsidR="0072793F" w:rsidRDefault="00FD1E24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76-100 баллов – 0 </w:t>
      </w:r>
      <w:r w:rsidR="0072793F">
        <w:rPr>
          <w:rFonts w:ascii="Times New Roman" w:hAnsi="Times New Roman" w:cs="Times New Roman"/>
          <w:sz w:val="24"/>
          <w:szCs w:val="24"/>
        </w:rPr>
        <w:t>человек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</w:t>
      </w:r>
      <w:r w:rsidR="00FD1E24">
        <w:rPr>
          <w:rFonts w:ascii="Times New Roman" w:hAnsi="Times New Roman" w:cs="Times New Roman"/>
          <w:sz w:val="24"/>
          <w:szCs w:val="24"/>
        </w:rPr>
        <w:t>чшие результаты показала ученица 11</w:t>
      </w:r>
      <w:proofErr w:type="gramStart"/>
      <w:r w:rsidR="00FD1E2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D1E24">
        <w:rPr>
          <w:rFonts w:ascii="Times New Roman" w:hAnsi="Times New Roman" w:cs="Times New Roman"/>
          <w:sz w:val="24"/>
          <w:szCs w:val="24"/>
        </w:rPr>
        <w:t xml:space="preserve"> класса Лысова Юлия – 71 балл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E24">
        <w:rPr>
          <w:rFonts w:ascii="Times New Roman" w:hAnsi="Times New Roman" w:cs="Times New Roman"/>
          <w:sz w:val="24"/>
          <w:szCs w:val="24"/>
        </w:rPr>
        <w:t xml:space="preserve">Все  учащиеся преодолели порог успешности 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746"/>
        <w:gridCol w:w="709"/>
        <w:gridCol w:w="851"/>
        <w:gridCol w:w="992"/>
        <w:gridCol w:w="850"/>
        <w:gridCol w:w="993"/>
        <w:gridCol w:w="992"/>
        <w:gridCol w:w="992"/>
        <w:gridCol w:w="2058"/>
      </w:tblGrid>
      <w:tr w:rsidR="00FD1E24" w:rsidRPr="005D080F" w:rsidTr="005071DB">
        <w:trPr>
          <w:cantSplit/>
          <w:trHeight w:val="1832"/>
        </w:trPr>
        <w:tc>
          <w:tcPr>
            <w:tcW w:w="1063" w:type="dxa"/>
            <w:textDirection w:val="tbRl"/>
          </w:tcPr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746" w:type="dxa"/>
            <w:textDirection w:val="tbRl"/>
          </w:tcPr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09" w:type="dxa"/>
            <w:textDirection w:val="tbRl"/>
          </w:tcPr>
          <w:p w:rsidR="00FD1E24" w:rsidRPr="005D080F" w:rsidRDefault="00FD1E24" w:rsidP="005071D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Порог успешности</w:t>
            </w:r>
          </w:p>
        </w:tc>
        <w:tc>
          <w:tcPr>
            <w:tcW w:w="851" w:type="dxa"/>
            <w:textDirection w:val="tbRl"/>
          </w:tcPr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России</w:t>
            </w:r>
          </w:p>
        </w:tc>
        <w:tc>
          <w:tcPr>
            <w:tcW w:w="992" w:type="dxa"/>
            <w:textDirection w:val="tbRl"/>
          </w:tcPr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краю</w:t>
            </w:r>
          </w:p>
        </w:tc>
        <w:tc>
          <w:tcPr>
            <w:tcW w:w="850" w:type="dxa"/>
            <w:textDirection w:val="tbRl"/>
          </w:tcPr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району</w:t>
            </w:r>
          </w:p>
        </w:tc>
        <w:tc>
          <w:tcPr>
            <w:tcW w:w="993" w:type="dxa"/>
            <w:textDirection w:val="tbRl"/>
          </w:tcPr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Максималный</w:t>
            </w:r>
            <w:proofErr w:type="spellEnd"/>
          </w:p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балл по школе</w:t>
            </w:r>
          </w:p>
        </w:tc>
        <w:tc>
          <w:tcPr>
            <w:tcW w:w="2058" w:type="dxa"/>
            <w:textDirection w:val="tbRl"/>
          </w:tcPr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Кол-во выпускников</w:t>
            </w:r>
            <w:proofErr w:type="gramStart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преодолевших порог успешности</w:t>
            </w:r>
          </w:p>
          <w:p w:rsidR="00FD1E24" w:rsidRPr="005D080F" w:rsidRDefault="00FD1E24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1E24" w:rsidRPr="005D080F" w:rsidTr="005071DB">
        <w:tc>
          <w:tcPr>
            <w:tcW w:w="1063" w:type="dxa"/>
          </w:tcPr>
          <w:p w:rsidR="00FD1E24" w:rsidRPr="005D080F" w:rsidRDefault="00FD1E24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  <w:p w:rsidR="00FD1E24" w:rsidRPr="005D080F" w:rsidRDefault="00FD1E24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6" w:type="dxa"/>
          </w:tcPr>
          <w:p w:rsidR="00FD1E24" w:rsidRPr="005D080F" w:rsidRDefault="00FD1E24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чел(53,8</w:t>
            </w: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709" w:type="dxa"/>
          </w:tcPr>
          <w:p w:rsidR="00FD1E24" w:rsidRPr="005D080F" w:rsidRDefault="00FD1E24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FD1E24" w:rsidRPr="005D080F" w:rsidRDefault="00EE0C6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FD1E24" w:rsidRPr="005D080F" w:rsidRDefault="00EE0C6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54,9</w:t>
            </w:r>
          </w:p>
        </w:tc>
        <w:tc>
          <w:tcPr>
            <w:tcW w:w="850" w:type="dxa"/>
          </w:tcPr>
          <w:p w:rsidR="00FD1E24" w:rsidRPr="005D080F" w:rsidRDefault="00EE0C6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55,9</w:t>
            </w:r>
          </w:p>
        </w:tc>
        <w:tc>
          <w:tcPr>
            <w:tcW w:w="993" w:type="dxa"/>
          </w:tcPr>
          <w:p w:rsidR="00FD1E24" w:rsidRPr="005D080F" w:rsidRDefault="00FD1E24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62,4</w:t>
            </w:r>
          </w:p>
        </w:tc>
        <w:tc>
          <w:tcPr>
            <w:tcW w:w="992" w:type="dxa"/>
          </w:tcPr>
          <w:p w:rsidR="00FD1E24" w:rsidRPr="005D080F" w:rsidRDefault="00FD1E24" w:rsidP="00FD1E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FD1E24" w:rsidRPr="00ED4D72" w:rsidRDefault="00FD1E24" w:rsidP="00507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058" w:type="dxa"/>
          </w:tcPr>
          <w:p w:rsidR="00FD1E24" w:rsidRPr="005D080F" w:rsidRDefault="00FD1E24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D1E24" w:rsidRDefault="00FD1E24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E24" w:rsidRDefault="00FD1E24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3F" w:rsidRDefault="00FD1E24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нашей школы традиционно показывают хорошие результаты при сдаче Е</w:t>
      </w:r>
      <w:r w:rsidR="008F3D4E">
        <w:rPr>
          <w:rFonts w:ascii="Times New Roman" w:hAnsi="Times New Roman" w:cs="Times New Roman"/>
          <w:sz w:val="24"/>
          <w:szCs w:val="24"/>
        </w:rPr>
        <w:t>ГЭ по обществознанию.  Д</w:t>
      </w:r>
      <w:r>
        <w:rPr>
          <w:rFonts w:ascii="Times New Roman" w:hAnsi="Times New Roman" w:cs="Times New Roman"/>
          <w:sz w:val="24"/>
          <w:szCs w:val="24"/>
        </w:rPr>
        <w:t>анный предмет для выпускников нынешнего года был профилирующим</w:t>
      </w:r>
      <w:r w:rsidR="008F3D4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F3D4E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8F3D4E">
        <w:rPr>
          <w:rFonts w:ascii="Times New Roman" w:hAnsi="Times New Roman" w:cs="Times New Roman"/>
          <w:sz w:val="24"/>
          <w:szCs w:val="24"/>
        </w:rPr>
        <w:t xml:space="preserve"> несомненно повлияло на результат экзамена. Также необходимо отметить роль педагога Бондаренко Надежды Ивановны, которая  на протяжении многих  работает в профильных классах, имеет свою систему подготовки учащихся к ЕГЭ и успешно применяет её.</w:t>
      </w:r>
    </w:p>
    <w:p w:rsidR="0072793F" w:rsidRPr="00662A8B" w:rsidRDefault="0072793F" w:rsidP="00727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A8B">
        <w:rPr>
          <w:rFonts w:ascii="Times New Roman" w:hAnsi="Times New Roman" w:cs="Times New Roman"/>
          <w:b/>
          <w:sz w:val="24"/>
          <w:szCs w:val="24"/>
        </w:rPr>
        <w:t>Физика: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0-25 баллов -   0 человек</w:t>
      </w:r>
    </w:p>
    <w:p w:rsidR="0072793F" w:rsidRDefault="008F3D4E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26-50 баллов –   1</w:t>
      </w:r>
      <w:r w:rsidR="0072793F">
        <w:rPr>
          <w:rFonts w:ascii="Times New Roman" w:hAnsi="Times New Roman" w:cs="Times New Roman"/>
          <w:sz w:val="24"/>
          <w:szCs w:val="24"/>
        </w:rPr>
        <w:t xml:space="preserve">  человек </w:t>
      </w:r>
    </w:p>
    <w:p w:rsidR="0072793F" w:rsidRDefault="008F3D4E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51-75 баллов – 72</w:t>
      </w:r>
      <w:r w:rsidR="0072793F">
        <w:rPr>
          <w:rFonts w:ascii="Times New Roman" w:hAnsi="Times New Roman" w:cs="Times New Roman"/>
          <w:sz w:val="24"/>
          <w:szCs w:val="24"/>
        </w:rPr>
        <w:t xml:space="preserve">человека 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76-100 баллов –  человек</w:t>
      </w:r>
    </w:p>
    <w:p w:rsidR="0072793F" w:rsidRDefault="008F3D4E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72793F">
        <w:rPr>
          <w:rFonts w:ascii="Times New Roman" w:hAnsi="Times New Roman" w:cs="Times New Roman"/>
          <w:sz w:val="24"/>
          <w:szCs w:val="24"/>
        </w:rPr>
        <w:t xml:space="preserve"> учащихся преодолели порог у</w:t>
      </w:r>
      <w:r>
        <w:rPr>
          <w:rFonts w:ascii="Times New Roman" w:hAnsi="Times New Roman" w:cs="Times New Roman"/>
          <w:sz w:val="24"/>
          <w:szCs w:val="24"/>
        </w:rPr>
        <w:t>спешности   34</w:t>
      </w:r>
      <w:r w:rsidR="0072793F">
        <w:rPr>
          <w:rFonts w:ascii="Times New Roman" w:hAnsi="Times New Roman" w:cs="Times New Roman"/>
          <w:sz w:val="24"/>
          <w:szCs w:val="24"/>
        </w:rPr>
        <w:t xml:space="preserve">  балла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746"/>
        <w:gridCol w:w="709"/>
        <w:gridCol w:w="851"/>
        <w:gridCol w:w="992"/>
        <w:gridCol w:w="850"/>
        <w:gridCol w:w="993"/>
        <w:gridCol w:w="992"/>
        <w:gridCol w:w="992"/>
        <w:gridCol w:w="2058"/>
      </w:tblGrid>
      <w:tr w:rsidR="008F3D4E" w:rsidRPr="005D080F" w:rsidTr="005071DB">
        <w:trPr>
          <w:cantSplit/>
          <w:trHeight w:val="1832"/>
        </w:trPr>
        <w:tc>
          <w:tcPr>
            <w:tcW w:w="1063" w:type="dxa"/>
            <w:textDirection w:val="tbRl"/>
          </w:tcPr>
          <w:p w:rsidR="008F3D4E" w:rsidRPr="005D080F" w:rsidRDefault="008F3D4E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46" w:type="dxa"/>
            <w:textDirection w:val="tbRl"/>
          </w:tcPr>
          <w:p w:rsidR="008F3D4E" w:rsidRPr="005D080F" w:rsidRDefault="008F3D4E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09" w:type="dxa"/>
            <w:textDirection w:val="tbRl"/>
          </w:tcPr>
          <w:p w:rsidR="008F3D4E" w:rsidRPr="005D080F" w:rsidRDefault="008F3D4E" w:rsidP="005071D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Порог успешности</w:t>
            </w:r>
          </w:p>
        </w:tc>
        <w:tc>
          <w:tcPr>
            <w:tcW w:w="851" w:type="dxa"/>
            <w:textDirection w:val="tbRl"/>
          </w:tcPr>
          <w:p w:rsidR="008F3D4E" w:rsidRPr="005D080F" w:rsidRDefault="008F3D4E" w:rsidP="0050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России</w:t>
            </w:r>
          </w:p>
        </w:tc>
        <w:tc>
          <w:tcPr>
            <w:tcW w:w="992" w:type="dxa"/>
            <w:textDirection w:val="tbRl"/>
          </w:tcPr>
          <w:p w:rsidR="008F3D4E" w:rsidRPr="005D080F" w:rsidRDefault="008F3D4E" w:rsidP="0050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краю</w:t>
            </w:r>
          </w:p>
        </w:tc>
        <w:tc>
          <w:tcPr>
            <w:tcW w:w="850" w:type="dxa"/>
            <w:textDirection w:val="tbRl"/>
          </w:tcPr>
          <w:p w:rsidR="008F3D4E" w:rsidRPr="005D080F" w:rsidRDefault="008F3D4E" w:rsidP="0050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району</w:t>
            </w:r>
          </w:p>
        </w:tc>
        <w:tc>
          <w:tcPr>
            <w:tcW w:w="993" w:type="dxa"/>
            <w:textDirection w:val="tbRl"/>
          </w:tcPr>
          <w:p w:rsidR="008F3D4E" w:rsidRPr="005D080F" w:rsidRDefault="008F3D4E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  <w:p w:rsidR="008F3D4E" w:rsidRPr="005D080F" w:rsidRDefault="008F3D4E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8F3D4E" w:rsidRPr="005D080F" w:rsidRDefault="008F3D4E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Максималный</w:t>
            </w:r>
            <w:proofErr w:type="spellEnd"/>
          </w:p>
          <w:p w:rsidR="008F3D4E" w:rsidRPr="005D080F" w:rsidRDefault="008F3D4E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  <w:p w:rsidR="008F3D4E" w:rsidRPr="005D080F" w:rsidRDefault="008F3D4E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8F3D4E" w:rsidRPr="005D080F" w:rsidRDefault="008F3D4E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балл по школе</w:t>
            </w:r>
          </w:p>
        </w:tc>
        <w:tc>
          <w:tcPr>
            <w:tcW w:w="2058" w:type="dxa"/>
            <w:textDirection w:val="tbRl"/>
          </w:tcPr>
          <w:p w:rsidR="008F3D4E" w:rsidRPr="005D080F" w:rsidRDefault="008F3D4E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Кол-во выпускников</w:t>
            </w:r>
            <w:proofErr w:type="gramStart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преодолевших порог успешности</w:t>
            </w:r>
          </w:p>
          <w:p w:rsidR="008F3D4E" w:rsidRPr="005D080F" w:rsidRDefault="008F3D4E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4E" w:rsidRPr="005D080F" w:rsidTr="005071DB">
        <w:tc>
          <w:tcPr>
            <w:tcW w:w="1063" w:type="dxa"/>
          </w:tcPr>
          <w:p w:rsidR="008F3D4E" w:rsidRPr="005D080F" w:rsidRDefault="008F3D4E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Физика</w:t>
            </w:r>
          </w:p>
          <w:p w:rsidR="008F3D4E" w:rsidRPr="005D080F" w:rsidRDefault="008F3D4E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6" w:type="dxa"/>
          </w:tcPr>
          <w:p w:rsidR="008F3D4E" w:rsidRPr="005D080F" w:rsidRDefault="008F3D4E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чел(23,1</w:t>
            </w: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709" w:type="dxa"/>
          </w:tcPr>
          <w:p w:rsidR="008F3D4E" w:rsidRPr="005D080F" w:rsidRDefault="008F3D4E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F70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F3D4E" w:rsidRPr="005D080F" w:rsidRDefault="00EE0C6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49,8</w:t>
            </w:r>
          </w:p>
        </w:tc>
        <w:tc>
          <w:tcPr>
            <w:tcW w:w="992" w:type="dxa"/>
          </w:tcPr>
          <w:p w:rsidR="008F3D4E" w:rsidRPr="005D080F" w:rsidRDefault="00EE0C6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48,3</w:t>
            </w:r>
          </w:p>
        </w:tc>
        <w:tc>
          <w:tcPr>
            <w:tcW w:w="850" w:type="dxa"/>
          </w:tcPr>
          <w:p w:rsidR="008F3D4E" w:rsidRPr="005D080F" w:rsidRDefault="00EE0C6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3D4E"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993" w:type="dxa"/>
          </w:tcPr>
          <w:p w:rsidR="008F3D4E" w:rsidRPr="005D080F" w:rsidRDefault="008F3D4E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F3D4E" w:rsidRPr="005D080F" w:rsidRDefault="008F3D4E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8F3D4E" w:rsidRPr="00ED4D72" w:rsidRDefault="008F3D4E" w:rsidP="00507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058" w:type="dxa"/>
          </w:tcPr>
          <w:p w:rsidR="008F3D4E" w:rsidRPr="005D080F" w:rsidRDefault="008F3D4E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93F" w:rsidRPr="003F703D" w:rsidRDefault="008F3D4E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таблицы</w:t>
      </w:r>
      <w:r w:rsidR="0072793F" w:rsidRPr="00047C51">
        <w:rPr>
          <w:rFonts w:ascii="Times New Roman" w:hAnsi="Times New Roman" w:cs="Times New Roman"/>
          <w:sz w:val="24"/>
          <w:szCs w:val="24"/>
        </w:rPr>
        <w:t xml:space="preserve"> учащиеся </w:t>
      </w:r>
      <w:r>
        <w:rPr>
          <w:rFonts w:ascii="Times New Roman" w:hAnsi="Times New Roman" w:cs="Times New Roman"/>
          <w:sz w:val="24"/>
          <w:szCs w:val="24"/>
        </w:rPr>
        <w:t>нашей школы показали результаты равные с районным показателем</w:t>
      </w:r>
      <w:r w:rsidR="0072793F" w:rsidRPr="003F703D">
        <w:rPr>
          <w:rFonts w:ascii="Times New Roman" w:hAnsi="Times New Roman" w:cs="Times New Roman"/>
          <w:sz w:val="24"/>
          <w:szCs w:val="24"/>
        </w:rPr>
        <w:t>.</w:t>
      </w:r>
      <w:r w:rsidRPr="003F703D">
        <w:rPr>
          <w:rFonts w:ascii="Times New Roman" w:hAnsi="Times New Roman" w:cs="Times New Roman"/>
          <w:sz w:val="24"/>
          <w:szCs w:val="24"/>
        </w:rPr>
        <w:t xml:space="preserve"> Учащиеся нашей школы также ежегодно показывают хорошие результаты по физике. Не смотря на то, что точные науки выпускникам 2009-2010 года давались </w:t>
      </w:r>
      <w:r w:rsidR="003F703D" w:rsidRPr="003F703D">
        <w:rPr>
          <w:rFonts w:ascii="Times New Roman" w:hAnsi="Times New Roman" w:cs="Times New Roman"/>
          <w:sz w:val="24"/>
          <w:szCs w:val="24"/>
        </w:rPr>
        <w:t xml:space="preserve">тяжело, благодаря огромному </w:t>
      </w:r>
      <w:r w:rsidRPr="003F703D">
        <w:rPr>
          <w:rFonts w:ascii="Times New Roman" w:hAnsi="Times New Roman" w:cs="Times New Roman"/>
          <w:sz w:val="24"/>
          <w:szCs w:val="24"/>
        </w:rPr>
        <w:t xml:space="preserve"> опыту работы </w:t>
      </w:r>
      <w:r w:rsidR="003F703D" w:rsidRPr="003F703D">
        <w:rPr>
          <w:rFonts w:ascii="Times New Roman" w:hAnsi="Times New Roman" w:cs="Times New Roman"/>
          <w:sz w:val="24"/>
          <w:szCs w:val="24"/>
        </w:rPr>
        <w:t xml:space="preserve"> по подготовке выпускников к итоговой аттестации </w:t>
      </w:r>
      <w:r w:rsidRPr="003F703D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3F703D" w:rsidRPr="003F703D">
        <w:rPr>
          <w:rFonts w:ascii="Times New Roman" w:hAnsi="Times New Roman" w:cs="Times New Roman"/>
          <w:sz w:val="24"/>
          <w:szCs w:val="24"/>
        </w:rPr>
        <w:t>–</w:t>
      </w:r>
      <w:r w:rsidRPr="003F703D">
        <w:rPr>
          <w:rFonts w:ascii="Times New Roman" w:hAnsi="Times New Roman" w:cs="Times New Roman"/>
          <w:sz w:val="24"/>
          <w:szCs w:val="24"/>
        </w:rPr>
        <w:t xml:space="preserve"> предметника</w:t>
      </w:r>
      <w:r w:rsidR="003F703D" w:rsidRPr="003F703D">
        <w:rPr>
          <w:rFonts w:ascii="Times New Roman" w:hAnsi="Times New Roman" w:cs="Times New Roman"/>
          <w:sz w:val="24"/>
          <w:szCs w:val="24"/>
        </w:rPr>
        <w:t xml:space="preserve"> Лукина Вячеслава Михайловича, ребята показали хорошие результаты.</w:t>
      </w:r>
    </w:p>
    <w:p w:rsidR="0072793F" w:rsidRPr="00662A8B" w:rsidRDefault="0072793F" w:rsidP="00727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A8B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0-25 баллов -  0  человек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26-50 баллов –   </w:t>
      </w:r>
      <w:r w:rsidR="003F70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человек </w:t>
      </w:r>
    </w:p>
    <w:p w:rsidR="0072793F" w:rsidRDefault="003F703D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51-75 баллов – 0</w:t>
      </w:r>
      <w:r w:rsidR="0072793F">
        <w:rPr>
          <w:rFonts w:ascii="Times New Roman" w:hAnsi="Times New Roman" w:cs="Times New Roman"/>
          <w:sz w:val="24"/>
          <w:szCs w:val="24"/>
        </w:rPr>
        <w:t xml:space="preserve">  человека 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76-100 баллов –  человек</w:t>
      </w:r>
    </w:p>
    <w:p w:rsidR="0072793F" w:rsidRDefault="003F703D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 </w:t>
      </w:r>
      <w:r w:rsidR="0072793F">
        <w:rPr>
          <w:rFonts w:ascii="Times New Roman" w:hAnsi="Times New Roman" w:cs="Times New Roman"/>
          <w:sz w:val="24"/>
          <w:szCs w:val="24"/>
        </w:rPr>
        <w:t xml:space="preserve"> выпускников  </w:t>
      </w:r>
      <w:r>
        <w:rPr>
          <w:rFonts w:ascii="Times New Roman" w:hAnsi="Times New Roman" w:cs="Times New Roman"/>
          <w:sz w:val="24"/>
          <w:szCs w:val="24"/>
        </w:rPr>
        <w:t>преодолели порог успешности   31  балл.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746"/>
        <w:gridCol w:w="709"/>
        <w:gridCol w:w="851"/>
        <w:gridCol w:w="992"/>
        <w:gridCol w:w="850"/>
        <w:gridCol w:w="993"/>
        <w:gridCol w:w="992"/>
        <w:gridCol w:w="992"/>
        <w:gridCol w:w="2058"/>
      </w:tblGrid>
      <w:tr w:rsidR="003F703D" w:rsidRPr="005D080F" w:rsidTr="005071DB">
        <w:trPr>
          <w:cantSplit/>
          <w:trHeight w:val="1832"/>
        </w:trPr>
        <w:tc>
          <w:tcPr>
            <w:tcW w:w="1063" w:type="dxa"/>
            <w:textDirection w:val="tbRl"/>
          </w:tcPr>
          <w:p w:rsidR="003F703D" w:rsidRPr="005D080F" w:rsidRDefault="003F703D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746" w:type="dxa"/>
            <w:textDirection w:val="tbRl"/>
          </w:tcPr>
          <w:p w:rsidR="003F703D" w:rsidRPr="005D080F" w:rsidRDefault="003F703D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09" w:type="dxa"/>
            <w:textDirection w:val="tbRl"/>
          </w:tcPr>
          <w:p w:rsidR="003F703D" w:rsidRPr="005D080F" w:rsidRDefault="003F703D" w:rsidP="005071D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Порог успешности</w:t>
            </w:r>
          </w:p>
        </w:tc>
        <w:tc>
          <w:tcPr>
            <w:tcW w:w="851" w:type="dxa"/>
            <w:textDirection w:val="tbRl"/>
          </w:tcPr>
          <w:p w:rsidR="003F703D" w:rsidRPr="005D080F" w:rsidRDefault="003F703D" w:rsidP="0050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России</w:t>
            </w:r>
          </w:p>
        </w:tc>
        <w:tc>
          <w:tcPr>
            <w:tcW w:w="992" w:type="dxa"/>
            <w:textDirection w:val="tbRl"/>
          </w:tcPr>
          <w:p w:rsidR="003F703D" w:rsidRPr="005D080F" w:rsidRDefault="003F703D" w:rsidP="0050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краю</w:t>
            </w:r>
          </w:p>
        </w:tc>
        <w:tc>
          <w:tcPr>
            <w:tcW w:w="850" w:type="dxa"/>
            <w:textDirection w:val="tbRl"/>
          </w:tcPr>
          <w:p w:rsidR="003F703D" w:rsidRPr="005D080F" w:rsidRDefault="003F703D" w:rsidP="005071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sz w:val="24"/>
                <w:szCs w:val="24"/>
              </w:rPr>
              <w:t>Средний балл ЕГЭ по району</w:t>
            </w:r>
          </w:p>
        </w:tc>
        <w:tc>
          <w:tcPr>
            <w:tcW w:w="993" w:type="dxa"/>
            <w:textDirection w:val="tbRl"/>
          </w:tcPr>
          <w:p w:rsidR="003F703D" w:rsidRPr="005D080F" w:rsidRDefault="003F703D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  <w:p w:rsidR="003F703D" w:rsidRPr="005D080F" w:rsidRDefault="003F703D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3F703D" w:rsidRPr="005D080F" w:rsidRDefault="003F703D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Максималный</w:t>
            </w:r>
            <w:proofErr w:type="spellEnd"/>
          </w:p>
          <w:p w:rsidR="003F703D" w:rsidRPr="005D080F" w:rsidRDefault="003F703D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  <w:p w:rsidR="003F703D" w:rsidRPr="005D080F" w:rsidRDefault="003F703D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3F703D" w:rsidRPr="005D080F" w:rsidRDefault="003F703D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балл по школе</w:t>
            </w:r>
          </w:p>
        </w:tc>
        <w:tc>
          <w:tcPr>
            <w:tcW w:w="2058" w:type="dxa"/>
            <w:textDirection w:val="tbRl"/>
          </w:tcPr>
          <w:p w:rsidR="003F703D" w:rsidRPr="005D080F" w:rsidRDefault="003F703D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>Кол-во выпускников</w:t>
            </w:r>
            <w:proofErr w:type="gramStart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преодолевших порог успешности</w:t>
            </w:r>
          </w:p>
          <w:p w:rsidR="003F703D" w:rsidRPr="005D080F" w:rsidRDefault="003F703D" w:rsidP="005071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703D" w:rsidRPr="005D080F" w:rsidTr="005071DB">
        <w:tc>
          <w:tcPr>
            <w:tcW w:w="1063" w:type="dxa"/>
          </w:tcPr>
          <w:p w:rsidR="003F703D" w:rsidRPr="005D080F" w:rsidRDefault="003F703D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История</w:t>
            </w:r>
          </w:p>
          <w:p w:rsidR="003F703D" w:rsidRPr="005D080F" w:rsidRDefault="003F703D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6" w:type="dxa"/>
          </w:tcPr>
          <w:p w:rsidR="003F703D" w:rsidRPr="005D080F" w:rsidRDefault="003F703D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чел(23,1</w:t>
            </w: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709" w:type="dxa"/>
          </w:tcPr>
          <w:p w:rsidR="003F703D" w:rsidRPr="005D080F" w:rsidRDefault="003F703D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3F703D" w:rsidRPr="005D080F" w:rsidRDefault="00EE0C6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48,5</w:t>
            </w:r>
          </w:p>
        </w:tc>
        <w:tc>
          <w:tcPr>
            <w:tcW w:w="992" w:type="dxa"/>
          </w:tcPr>
          <w:p w:rsidR="003F703D" w:rsidRPr="005D080F" w:rsidRDefault="00EE0C6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</w:p>
        </w:tc>
        <w:tc>
          <w:tcPr>
            <w:tcW w:w="850" w:type="dxa"/>
          </w:tcPr>
          <w:p w:rsidR="003F703D" w:rsidRPr="005D080F" w:rsidRDefault="003F703D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</w:t>
            </w:r>
            <w:r w:rsidR="00EE0C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703D" w:rsidRPr="005D080F" w:rsidRDefault="003F703D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46,7</w:t>
            </w:r>
          </w:p>
        </w:tc>
        <w:tc>
          <w:tcPr>
            <w:tcW w:w="992" w:type="dxa"/>
          </w:tcPr>
          <w:p w:rsidR="003F703D" w:rsidRPr="005D080F" w:rsidRDefault="003F703D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3F703D" w:rsidRPr="003F703D" w:rsidRDefault="003F703D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0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058" w:type="dxa"/>
          </w:tcPr>
          <w:p w:rsidR="003F703D" w:rsidRPr="005D080F" w:rsidRDefault="003F703D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выпускники показали результаты</w:t>
      </w:r>
      <w:r w:rsidR="003F703D">
        <w:rPr>
          <w:rFonts w:ascii="Times New Roman" w:hAnsi="Times New Roman" w:cs="Times New Roman"/>
          <w:sz w:val="24"/>
          <w:szCs w:val="24"/>
        </w:rPr>
        <w:t xml:space="preserve"> чуть </w:t>
      </w:r>
      <w:r>
        <w:rPr>
          <w:rFonts w:ascii="Times New Roman" w:hAnsi="Times New Roman" w:cs="Times New Roman"/>
          <w:sz w:val="24"/>
          <w:szCs w:val="24"/>
        </w:rPr>
        <w:t xml:space="preserve"> ниже</w:t>
      </w:r>
      <w:r w:rsidR="003F703D">
        <w:rPr>
          <w:rFonts w:ascii="Times New Roman" w:hAnsi="Times New Roman" w:cs="Times New Roman"/>
          <w:sz w:val="24"/>
          <w:szCs w:val="24"/>
        </w:rPr>
        <w:t xml:space="preserve"> районных показателей. Все три выпускницы  получили знания одного уровня. Учителю-предметнику Бондаренко Надежде Ивановне </w:t>
      </w:r>
      <w:r w:rsidR="00FC4D9E">
        <w:rPr>
          <w:rFonts w:ascii="Times New Roman" w:hAnsi="Times New Roman" w:cs="Times New Roman"/>
          <w:sz w:val="24"/>
          <w:szCs w:val="24"/>
        </w:rPr>
        <w:t xml:space="preserve"> необходимо  подробно про</w:t>
      </w:r>
      <w:r w:rsidR="003F703D">
        <w:rPr>
          <w:rFonts w:ascii="Times New Roman" w:hAnsi="Times New Roman" w:cs="Times New Roman"/>
          <w:sz w:val="24"/>
          <w:szCs w:val="24"/>
        </w:rPr>
        <w:t>анализ</w:t>
      </w:r>
      <w:r w:rsidR="00FC4D9E">
        <w:rPr>
          <w:rFonts w:ascii="Times New Roman" w:hAnsi="Times New Roman" w:cs="Times New Roman"/>
          <w:sz w:val="24"/>
          <w:szCs w:val="24"/>
        </w:rPr>
        <w:t>ировать  результаты</w:t>
      </w:r>
      <w:r w:rsidR="003F703D">
        <w:rPr>
          <w:rFonts w:ascii="Times New Roman" w:hAnsi="Times New Roman" w:cs="Times New Roman"/>
          <w:sz w:val="24"/>
          <w:szCs w:val="24"/>
        </w:rPr>
        <w:t xml:space="preserve"> ЕГЭ, для достижения более высоких результатов при ЕГЭ выпускниками в последующие год</w:t>
      </w:r>
      <w:r w:rsidR="00FC4D9E">
        <w:rPr>
          <w:rFonts w:ascii="Times New Roman" w:hAnsi="Times New Roman" w:cs="Times New Roman"/>
          <w:sz w:val="24"/>
          <w:szCs w:val="24"/>
        </w:rPr>
        <w:t>ы.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3F" w:rsidRPr="00B165E5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E5">
        <w:rPr>
          <w:rFonts w:ascii="Times New Roman" w:hAnsi="Times New Roman" w:cs="Times New Roman"/>
          <w:sz w:val="24"/>
          <w:szCs w:val="24"/>
        </w:rPr>
        <w:t xml:space="preserve">Таким образом, самые высокие результаты выпускники школы показали при сдаче предметов:  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E5">
        <w:rPr>
          <w:rFonts w:ascii="Times New Roman" w:hAnsi="Times New Roman" w:cs="Times New Roman"/>
          <w:b/>
          <w:sz w:val="24"/>
          <w:szCs w:val="24"/>
        </w:rPr>
        <w:t>- русский язык, литература</w:t>
      </w:r>
      <w:r w:rsidR="00FC4D9E">
        <w:rPr>
          <w:rFonts w:ascii="Times New Roman" w:hAnsi="Times New Roman" w:cs="Times New Roman"/>
          <w:b/>
          <w:sz w:val="24"/>
          <w:szCs w:val="24"/>
        </w:rPr>
        <w:t xml:space="preserve"> ( учитель Меньшикова Т.К.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C4D9E">
        <w:rPr>
          <w:rFonts w:ascii="Times New Roman" w:hAnsi="Times New Roman" w:cs="Times New Roman"/>
          <w:b/>
          <w:sz w:val="24"/>
          <w:szCs w:val="24"/>
        </w:rPr>
        <w:t xml:space="preserve"> математика ( учитель </w:t>
      </w:r>
      <w:proofErr w:type="spellStart"/>
      <w:r w:rsidR="00FC4D9E">
        <w:rPr>
          <w:rFonts w:ascii="Times New Roman" w:hAnsi="Times New Roman" w:cs="Times New Roman"/>
          <w:b/>
          <w:sz w:val="24"/>
          <w:szCs w:val="24"/>
        </w:rPr>
        <w:t>Голодникова</w:t>
      </w:r>
      <w:proofErr w:type="spellEnd"/>
      <w:r w:rsidR="00FC4D9E">
        <w:rPr>
          <w:rFonts w:ascii="Times New Roman" w:hAnsi="Times New Roman" w:cs="Times New Roman"/>
          <w:b/>
          <w:sz w:val="24"/>
          <w:szCs w:val="24"/>
        </w:rPr>
        <w:t xml:space="preserve"> О.Н.), физике (учитель Лукин В.М.)</w:t>
      </w:r>
      <w:r w:rsidRPr="00B165E5">
        <w:rPr>
          <w:rFonts w:ascii="Times New Roman" w:hAnsi="Times New Roman" w:cs="Times New Roman"/>
          <w:sz w:val="24"/>
          <w:szCs w:val="24"/>
        </w:rPr>
        <w:t xml:space="preserve">   причина кроется в том, что учителя – предметники при подготовке к экзамену применяли нужные, необходимые индивидуально для каждого класса методы и приемы подачи</w:t>
      </w:r>
      <w:proofErr w:type="gramStart"/>
      <w:r w:rsidRPr="00B165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65E5">
        <w:rPr>
          <w:rFonts w:ascii="Times New Roman" w:hAnsi="Times New Roman" w:cs="Times New Roman"/>
          <w:sz w:val="24"/>
          <w:szCs w:val="24"/>
        </w:rPr>
        <w:t xml:space="preserve"> закрепления  нового материала, контроля  пройденного. Уделяли большое внимание повторению, как на уроках, так и во время консультаций, </w:t>
      </w:r>
      <w:proofErr w:type="gramStart"/>
      <w:r w:rsidRPr="00B165E5">
        <w:rPr>
          <w:rFonts w:ascii="Times New Roman" w:hAnsi="Times New Roman" w:cs="Times New Roman"/>
          <w:sz w:val="24"/>
          <w:szCs w:val="24"/>
        </w:rPr>
        <w:t>дополнительный</w:t>
      </w:r>
      <w:proofErr w:type="gramEnd"/>
      <w:r w:rsidRPr="00B165E5">
        <w:rPr>
          <w:rFonts w:ascii="Times New Roman" w:hAnsi="Times New Roman" w:cs="Times New Roman"/>
          <w:sz w:val="24"/>
          <w:szCs w:val="24"/>
        </w:rPr>
        <w:t xml:space="preserve"> занятий. </w:t>
      </w:r>
    </w:p>
    <w:p w:rsidR="00FC4D9E" w:rsidRPr="00B165E5" w:rsidRDefault="00FC4D9E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E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учитель  Бондаренко Н.И.) </w:t>
      </w:r>
      <w:r w:rsidRPr="00B165E5">
        <w:rPr>
          <w:rFonts w:ascii="Times New Roman" w:hAnsi="Times New Roman" w:cs="Times New Roman"/>
          <w:sz w:val="24"/>
          <w:szCs w:val="24"/>
        </w:rPr>
        <w:t xml:space="preserve"> т.к. </w:t>
      </w:r>
      <w:r>
        <w:rPr>
          <w:rFonts w:ascii="Times New Roman" w:hAnsi="Times New Roman" w:cs="Times New Roman"/>
          <w:sz w:val="24"/>
          <w:szCs w:val="24"/>
        </w:rPr>
        <w:t>это ученики профильного (социально-гуманитарного</w:t>
      </w:r>
      <w:r w:rsidRPr="00B165E5">
        <w:rPr>
          <w:rFonts w:ascii="Times New Roman" w:hAnsi="Times New Roman" w:cs="Times New Roman"/>
          <w:sz w:val="24"/>
          <w:szCs w:val="24"/>
        </w:rPr>
        <w:t>)  класса.  И выбор данного предмета для сдачи ЕГЭ был сделан выпускниками не  случайно.</w:t>
      </w:r>
    </w:p>
    <w:p w:rsidR="00FC4D9E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E5">
        <w:rPr>
          <w:rFonts w:ascii="Times New Roman" w:hAnsi="Times New Roman" w:cs="Times New Roman"/>
          <w:sz w:val="24"/>
          <w:szCs w:val="24"/>
        </w:rPr>
        <w:t xml:space="preserve">Особое внимание заслуживает результат  сдачи выпускниками предмета </w:t>
      </w:r>
      <w:r w:rsidRPr="00B165E5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="00FC4D9E">
        <w:rPr>
          <w:rFonts w:ascii="Times New Roman" w:hAnsi="Times New Roman" w:cs="Times New Roman"/>
          <w:sz w:val="24"/>
          <w:szCs w:val="24"/>
        </w:rPr>
        <w:t>. Его выбрали 53,8</w:t>
      </w:r>
      <w:r w:rsidRPr="00B165E5">
        <w:rPr>
          <w:rFonts w:ascii="Times New Roman" w:hAnsi="Times New Roman" w:cs="Times New Roman"/>
          <w:sz w:val="24"/>
          <w:szCs w:val="24"/>
        </w:rPr>
        <w:t>% выпускников и показали высокий уровень знаний. Такой высокий показатель. Говорит о систематической работе  как уч</w:t>
      </w:r>
      <w:r w:rsidR="00FC4D9E">
        <w:rPr>
          <w:rFonts w:ascii="Times New Roman" w:hAnsi="Times New Roman" w:cs="Times New Roman"/>
          <w:sz w:val="24"/>
          <w:szCs w:val="24"/>
        </w:rPr>
        <w:t>ителя – предметника  Бондаренко Н.И.</w:t>
      </w:r>
      <w:r w:rsidRPr="00B165E5">
        <w:rPr>
          <w:rFonts w:ascii="Times New Roman" w:hAnsi="Times New Roman" w:cs="Times New Roman"/>
          <w:sz w:val="24"/>
          <w:szCs w:val="24"/>
        </w:rPr>
        <w:t>на уроке  и во внеурочное время выпускников к экзамену,   так и всего методического объединения учителей общественных дисциплин.</w:t>
      </w:r>
    </w:p>
    <w:p w:rsidR="0072793F" w:rsidRPr="00B165E5" w:rsidRDefault="00FC4D9E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Английский язык выбирают учащиеся для сдачи уже второй год, но </w:t>
      </w:r>
      <w:r w:rsidR="0072793F">
        <w:rPr>
          <w:rFonts w:ascii="Times New Roman" w:hAnsi="Times New Roman" w:cs="Times New Roman"/>
          <w:sz w:val="24"/>
          <w:szCs w:val="24"/>
        </w:rPr>
        <w:t xml:space="preserve">у учителей </w:t>
      </w:r>
      <w:proofErr w:type="gramStart"/>
      <w:r w:rsidR="0072793F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72793F">
        <w:rPr>
          <w:rFonts w:ascii="Times New Roman" w:hAnsi="Times New Roman" w:cs="Times New Roman"/>
          <w:sz w:val="24"/>
          <w:szCs w:val="24"/>
        </w:rPr>
        <w:t>редметников нет системы и опыта подготовки выпускников к экзамену, этим объясняются столь низкие показатели качества сдачи английского языка на ЕГЭ нашими выпускниками.</w:t>
      </w:r>
      <w:r w:rsidR="0072793F" w:rsidRPr="00B16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18"/>
        <w:gridCol w:w="968"/>
        <w:gridCol w:w="923"/>
        <w:gridCol w:w="1072"/>
        <w:gridCol w:w="777"/>
        <w:gridCol w:w="870"/>
        <w:gridCol w:w="912"/>
        <w:gridCol w:w="1140"/>
        <w:gridCol w:w="901"/>
        <w:gridCol w:w="990"/>
      </w:tblGrid>
      <w:tr w:rsidR="00CE6CA0" w:rsidTr="003C0375">
        <w:tc>
          <w:tcPr>
            <w:tcW w:w="933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90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</w:p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983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</w:p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719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</w:t>
            </w:r>
            <w:proofErr w:type="spellEnd"/>
          </w:p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802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839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proofErr w:type="spellEnd"/>
          </w:p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044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830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9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CE6CA0" w:rsidTr="003C0375">
        <w:tc>
          <w:tcPr>
            <w:tcW w:w="933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90" w:type="dxa"/>
          </w:tcPr>
          <w:p w:rsidR="00CE6CA0" w:rsidRP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CE6CA0" w:rsidRPr="001806B8" w:rsidRDefault="00CE6CA0" w:rsidP="003C037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46</w:t>
            </w:r>
          </w:p>
        </w:tc>
        <w:tc>
          <w:tcPr>
            <w:tcW w:w="983" w:type="dxa"/>
          </w:tcPr>
          <w:p w:rsidR="00CE6CA0" w:rsidRPr="005441F3" w:rsidRDefault="00CE6CA0" w:rsidP="003C037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5441F3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48,5</w:t>
            </w:r>
          </w:p>
        </w:tc>
        <w:tc>
          <w:tcPr>
            <w:tcW w:w="719" w:type="dxa"/>
          </w:tcPr>
          <w:p w:rsidR="00CE6CA0" w:rsidRPr="005441F3" w:rsidRDefault="00CE6CA0" w:rsidP="003C0375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5441F3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52,7</w:t>
            </w:r>
          </w:p>
        </w:tc>
        <w:tc>
          <w:tcPr>
            <w:tcW w:w="802" w:type="dxa"/>
          </w:tcPr>
          <w:p w:rsidR="00CE6CA0" w:rsidRPr="00CE6CA0" w:rsidRDefault="00CE6CA0" w:rsidP="003C037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62</w:t>
            </w:r>
          </w:p>
        </w:tc>
        <w:tc>
          <w:tcPr>
            <w:tcW w:w="839" w:type="dxa"/>
          </w:tcPr>
          <w:p w:rsidR="00CE6CA0" w:rsidRPr="005441F3" w:rsidRDefault="00CE6CA0" w:rsidP="003C0375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441F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15</w:t>
            </w:r>
          </w:p>
        </w:tc>
        <w:tc>
          <w:tcPr>
            <w:tcW w:w="1044" w:type="dxa"/>
          </w:tcPr>
          <w:p w:rsidR="00CE6CA0" w:rsidRPr="005441F3" w:rsidRDefault="00CE6CA0" w:rsidP="003C03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41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62,4</w:t>
            </w:r>
          </w:p>
        </w:tc>
        <w:tc>
          <w:tcPr>
            <w:tcW w:w="830" w:type="dxa"/>
          </w:tcPr>
          <w:p w:rsidR="00CE6CA0" w:rsidRPr="001806B8" w:rsidRDefault="00CE6CA0" w:rsidP="003C037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909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CE6CA0" w:rsidTr="003C0375">
        <w:tc>
          <w:tcPr>
            <w:tcW w:w="933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890" w:type="dxa"/>
          </w:tcPr>
          <w:p w:rsidR="00CE6CA0" w:rsidRDefault="008E6E09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850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983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719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02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839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044" w:type="dxa"/>
          </w:tcPr>
          <w:p w:rsidR="00CE6CA0" w:rsidRDefault="008E6E09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41F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30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909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544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6CA0" w:rsidTr="003C0375">
        <w:tc>
          <w:tcPr>
            <w:tcW w:w="933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890" w:type="dxa"/>
          </w:tcPr>
          <w:p w:rsidR="00CE6CA0" w:rsidRDefault="008E6E09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850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83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719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2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839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044" w:type="dxa"/>
          </w:tcPr>
          <w:p w:rsidR="00CE6CA0" w:rsidRDefault="008E6E09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830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909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CE6CA0" w:rsidTr="003C0375">
        <w:tc>
          <w:tcPr>
            <w:tcW w:w="933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90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83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719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802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9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044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0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909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</w:tbl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3F" w:rsidRDefault="0072793F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 сдачи ЕГЭ учащимися МОУ СОШ № 17  в сравнении по краю, Р</w:t>
      </w:r>
      <w:r w:rsidR="00CE6CA0">
        <w:rPr>
          <w:rFonts w:ascii="Times New Roman" w:hAnsi="Times New Roman" w:cs="Times New Roman"/>
          <w:sz w:val="24"/>
          <w:szCs w:val="24"/>
        </w:rPr>
        <w:t>о</w:t>
      </w:r>
      <w:r w:rsidR="008E6E09">
        <w:rPr>
          <w:rFonts w:ascii="Times New Roman" w:hAnsi="Times New Roman" w:cs="Times New Roman"/>
          <w:sz w:val="24"/>
          <w:szCs w:val="24"/>
        </w:rPr>
        <w:t>с</w:t>
      </w:r>
      <w:r w:rsidR="00CE6CA0">
        <w:rPr>
          <w:rFonts w:ascii="Times New Roman" w:hAnsi="Times New Roman" w:cs="Times New Roman"/>
          <w:sz w:val="24"/>
          <w:szCs w:val="24"/>
        </w:rPr>
        <w:t>сии</w:t>
      </w:r>
    </w:p>
    <w:tbl>
      <w:tblPr>
        <w:tblStyle w:val="a3"/>
        <w:tblW w:w="9453" w:type="dxa"/>
        <w:tblLayout w:type="fixed"/>
        <w:tblLook w:val="04A0"/>
      </w:tblPr>
      <w:tblGrid>
        <w:gridCol w:w="1040"/>
        <w:gridCol w:w="921"/>
        <w:gridCol w:w="922"/>
        <w:gridCol w:w="921"/>
        <w:gridCol w:w="922"/>
        <w:gridCol w:w="921"/>
        <w:gridCol w:w="922"/>
        <w:gridCol w:w="1230"/>
        <w:gridCol w:w="699"/>
        <w:gridCol w:w="955"/>
      </w:tblGrid>
      <w:tr w:rsidR="00CE6CA0" w:rsidTr="00CE6CA0">
        <w:trPr>
          <w:trHeight w:val="488"/>
        </w:trPr>
        <w:tc>
          <w:tcPr>
            <w:tcW w:w="1040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921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2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</w:p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921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</w:p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922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</w:t>
            </w:r>
            <w:proofErr w:type="spellEnd"/>
          </w:p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921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922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proofErr w:type="spellEnd"/>
          </w:p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230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CE6CA0" w:rsidTr="00CE6CA0">
        <w:trPr>
          <w:trHeight w:val="243"/>
        </w:trPr>
        <w:tc>
          <w:tcPr>
            <w:tcW w:w="1040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21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CE6CA0" w:rsidRDefault="00E90C84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0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6CA0" w:rsidTr="00CE6CA0">
        <w:trPr>
          <w:trHeight w:val="243"/>
        </w:trPr>
        <w:tc>
          <w:tcPr>
            <w:tcW w:w="1040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21" w:type="dxa"/>
          </w:tcPr>
          <w:p w:rsidR="00CE6CA0" w:rsidRDefault="00E90C84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2" w:type="dxa"/>
          </w:tcPr>
          <w:p w:rsidR="00CE6CA0" w:rsidRDefault="00E90C84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21" w:type="dxa"/>
          </w:tcPr>
          <w:p w:rsidR="00CE6CA0" w:rsidRDefault="00E90C84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22" w:type="dxa"/>
          </w:tcPr>
          <w:p w:rsidR="00CE6CA0" w:rsidRDefault="00E90C84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21" w:type="dxa"/>
          </w:tcPr>
          <w:p w:rsidR="00CE6CA0" w:rsidRDefault="00E90C84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CE6CA0" w:rsidRDefault="00E90C84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30" w:type="dxa"/>
          </w:tcPr>
          <w:p w:rsidR="00CE6CA0" w:rsidRDefault="00E90C84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CE6CA0" w:rsidRDefault="00E90C84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E6CA0" w:rsidRDefault="00E90C84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E6CA0" w:rsidTr="00CE6CA0">
        <w:trPr>
          <w:trHeight w:val="243"/>
        </w:trPr>
        <w:tc>
          <w:tcPr>
            <w:tcW w:w="1040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921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22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21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22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30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CE6CA0" w:rsidTr="00CE6CA0">
        <w:trPr>
          <w:trHeight w:val="258"/>
        </w:trPr>
        <w:tc>
          <w:tcPr>
            <w:tcW w:w="1040" w:type="dxa"/>
          </w:tcPr>
          <w:p w:rsidR="00CE6CA0" w:rsidRDefault="00CE6CA0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921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22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21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22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21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E6CA0" w:rsidRDefault="005441F3" w:rsidP="003C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2793F" w:rsidRDefault="005071DB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CA0">
        <w:rPr>
          <w:rFonts w:ascii="Times New Roman" w:hAnsi="Times New Roman" w:cs="Times New Roman"/>
          <w:sz w:val="24"/>
          <w:szCs w:val="24"/>
        </w:rPr>
        <w:t xml:space="preserve">Общие сведения о результатах сдачи ЕГЭ  </w:t>
      </w:r>
      <w:r>
        <w:rPr>
          <w:rFonts w:ascii="Times New Roman" w:hAnsi="Times New Roman" w:cs="Times New Roman"/>
          <w:sz w:val="24"/>
          <w:szCs w:val="24"/>
        </w:rPr>
        <w:t xml:space="preserve">учащимися МОУ СОШ № 17  в 2009-2010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году </w:t>
      </w:r>
      <w:r w:rsidR="00CE6CA0">
        <w:rPr>
          <w:rFonts w:ascii="Times New Roman" w:hAnsi="Times New Roman" w:cs="Times New Roman"/>
          <w:sz w:val="24"/>
          <w:szCs w:val="24"/>
        </w:rPr>
        <w:t xml:space="preserve">приведены в приложении 1 </w:t>
      </w:r>
    </w:p>
    <w:p w:rsidR="005071DB" w:rsidRDefault="005071DB" w:rsidP="0072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Сведения о результатах ЕГЭ  за 2 года приведены  в приложении 2</w:t>
      </w:r>
    </w:p>
    <w:p w:rsidR="0072793F" w:rsidRDefault="0072793F" w:rsidP="00727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CA0" w:rsidRDefault="00CE6CA0" w:rsidP="00727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93F" w:rsidRPr="00F646AB" w:rsidRDefault="001D2B48" w:rsidP="00727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на 2010-2011 </w:t>
      </w:r>
      <w:proofErr w:type="spellStart"/>
      <w:r w:rsidR="0072793F" w:rsidRPr="00F646AB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72793F" w:rsidRPr="00F646AB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72793F" w:rsidRPr="00043436" w:rsidRDefault="0072793F" w:rsidP="0004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36">
        <w:rPr>
          <w:rFonts w:ascii="Times New Roman" w:hAnsi="Times New Roman" w:cs="Times New Roman"/>
          <w:sz w:val="24"/>
          <w:szCs w:val="24"/>
        </w:rPr>
        <w:t xml:space="preserve">1. Активизировать взаимодействие  методических объединений </w:t>
      </w:r>
      <w:r w:rsidR="001D2B48" w:rsidRPr="00043436">
        <w:rPr>
          <w:rFonts w:ascii="Times New Roman" w:hAnsi="Times New Roman" w:cs="Times New Roman"/>
          <w:sz w:val="24"/>
          <w:szCs w:val="24"/>
        </w:rPr>
        <w:t xml:space="preserve"> внутри школы </w:t>
      </w:r>
      <w:r w:rsidRPr="00043436">
        <w:rPr>
          <w:rFonts w:ascii="Times New Roman" w:hAnsi="Times New Roman" w:cs="Times New Roman"/>
          <w:sz w:val="24"/>
          <w:szCs w:val="24"/>
        </w:rPr>
        <w:t>с целью обмена опытом к по</w:t>
      </w:r>
      <w:r w:rsidR="001D2B48" w:rsidRPr="00043436">
        <w:rPr>
          <w:rFonts w:ascii="Times New Roman" w:hAnsi="Times New Roman" w:cs="Times New Roman"/>
          <w:sz w:val="24"/>
          <w:szCs w:val="24"/>
        </w:rPr>
        <w:t>дготовке выпускников к государственной (итоговой)  аттестации</w:t>
      </w:r>
    </w:p>
    <w:p w:rsidR="0072793F" w:rsidRPr="00043436" w:rsidRDefault="0072793F" w:rsidP="0004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36">
        <w:rPr>
          <w:rFonts w:ascii="Times New Roman" w:hAnsi="Times New Roman" w:cs="Times New Roman"/>
          <w:sz w:val="24"/>
          <w:szCs w:val="24"/>
        </w:rPr>
        <w:t xml:space="preserve">2. </w:t>
      </w:r>
      <w:r w:rsidR="00043436" w:rsidRPr="00043436">
        <w:rPr>
          <w:rFonts w:ascii="Times New Roman" w:hAnsi="Times New Roman" w:cs="Times New Roman"/>
          <w:sz w:val="24"/>
          <w:szCs w:val="24"/>
        </w:rPr>
        <w:t xml:space="preserve"> Учителям – предметникам </w:t>
      </w:r>
      <w:proofErr w:type="spellStart"/>
      <w:r w:rsidR="00043436" w:rsidRPr="00043436">
        <w:rPr>
          <w:rFonts w:ascii="Times New Roman" w:hAnsi="Times New Roman" w:cs="Times New Roman"/>
          <w:sz w:val="24"/>
          <w:szCs w:val="24"/>
        </w:rPr>
        <w:t>Глодниковой</w:t>
      </w:r>
      <w:proofErr w:type="spellEnd"/>
      <w:r w:rsidR="00043436" w:rsidRPr="00043436">
        <w:rPr>
          <w:rFonts w:ascii="Times New Roman" w:hAnsi="Times New Roman" w:cs="Times New Roman"/>
          <w:sz w:val="24"/>
          <w:szCs w:val="24"/>
        </w:rPr>
        <w:t xml:space="preserve"> О.Н., Меньшиковой Т.К., Ермаковой Н.С., Гришиной О.И., Лукину В.М., Бондаренко Н.И. п</w:t>
      </w:r>
      <w:r w:rsidRPr="00043436">
        <w:rPr>
          <w:rFonts w:ascii="Times New Roman" w:hAnsi="Times New Roman" w:cs="Times New Roman"/>
          <w:sz w:val="24"/>
          <w:szCs w:val="24"/>
        </w:rPr>
        <w:t>родолжать работу по наработанному алгоритм</w:t>
      </w:r>
      <w:r w:rsidR="001D2B48" w:rsidRPr="00043436">
        <w:rPr>
          <w:rFonts w:ascii="Times New Roman" w:hAnsi="Times New Roman" w:cs="Times New Roman"/>
          <w:sz w:val="24"/>
          <w:szCs w:val="24"/>
        </w:rPr>
        <w:t>у для подготовки учащихся к ЕГЭ по предметам русский язык, математика, физика, обществознание, история.</w:t>
      </w:r>
    </w:p>
    <w:p w:rsidR="00043436" w:rsidRPr="00043436" w:rsidRDefault="00043436" w:rsidP="0004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36">
        <w:rPr>
          <w:rFonts w:ascii="Times New Roman" w:hAnsi="Times New Roman" w:cs="Times New Roman"/>
          <w:sz w:val="24"/>
          <w:szCs w:val="24"/>
        </w:rPr>
        <w:t>3.Руководителям  школьных  МО: Гришиной О.И.</w:t>
      </w:r>
      <w:r w:rsidR="00C83E25">
        <w:rPr>
          <w:rFonts w:ascii="Times New Roman" w:hAnsi="Times New Roman" w:cs="Times New Roman"/>
          <w:sz w:val="24"/>
          <w:szCs w:val="24"/>
        </w:rPr>
        <w:t xml:space="preserve">, Бондаренко </w:t>
      </w:r>
      <w:proofErr w:type="spellStart"/>
      <w:r w:rsidR="00C83E25">
        <w:rPr>
          <w:rFonts w:ascii="Times New Roman" w:hAnsi="Times New Roman" w:cs="Times New Roman"/>
          <w:sz w:val="24"/>
          <w:szCs w:val="24"/>
        </w:rPr>
        <w:t>Н</w:t>
      </w:r>
      <w:r w:rsidRPr="00043436">
        <w:rPr>
          <w:rFonts w:ascii="Times New Roman" w:hAnsi="Times New Roman" w:cs="Times New Roman"/>
          <w:sz w:val="24"/>
          <w:szCs w:val="24"/>
        </w:rPr>
        <w:t>.И.,Ермаковой</w:t>
      </w:r>
      <w:proofErr w:type="spellEnd"/>
      <w:r w:rsidRPr="00043436">
        <w:rPr>
          <w:rFonts w:ascii="Times New Roman" w:hAnsi="Times New Roman" w:cs="Times New Roman"/>
          <w:sz w:val="24"/>
          <w:szCs w:val="24"/>
        </w:rPr>
        <w:t xml:space="preserve"> Н.С., Лукину В.М.:</w:t>
      </w:r>
    </w:p>
    <w:p w:rsidR="00043436" w:rsidRPr="00043436" w:rsidRDefault="00043436" w:rsidP="0004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36">
        <w:rPr>
          <w:rFonts w:ascii="Times New Roman" w:hAnsi="Times New Roman" w:cs="Times New Roman"/>
          <w:sz w:val="24"/>
          <w:szCs w:val="24"/>
        </w:rPr>
        <w:t xml:space="preserve">   3.1.На заседаниях школьных  методических объединений  учителей проанализировать результаты сдачи ЕГЭ, выделить «проблемные» темы, обратив  особое внимание на формирование у учащихся ключевых компетенций по предмету. </w:t>
      </w:r>
    </w:p>
    <w:p w:rsidR="00043436" w:rsidRPr="00043436" w:rsidRDefault="00043436" w:rsidP="0004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36">
        <w:rPr>
          <w:rFonts w:ascii="Times New Roman" w:hAnsi="Times New Roman" w:cs="Times New Roman"/>
          <w:sz w:val="24"/>
          <w:szCs w:val="24"/>
        </w:rPr>
        <w:t xml:space="preserve">    3.2. На заседаниях М.О. организовать обмен опытом по подготовке учащихся к ЕГЭ, отработке «западающих» тем.</w:t>
      </w:r>
    </w:p>
    <w:p w:rsidR="00CE6CA0" w:rsidRDefault="00043436" w:rsidP="0004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36">
        <w:rPr>
          <w:rFonts w:ascii="Times New Roman" w:hAnsi="Times New Roman" w:cs="Times New Roman"/>
          <w:sz w:val="24"/>
          <w:szCs w:val="24"/>
        </w:rPr>
        <w:t xml:space="preserve">   </w:t>
      </w:r>
      <w:r w:rsidR="0072793F" w:rsidRPr="00043436">
        <w:rPr>
          <w:rFonts w:ascii="Times New Roman" w:hAnsi="Times New Roman" w:cs="Times New Roman"/>
          <w:sz w:val="24"/>
          <w:szCs w:val="24"/>
        </w:rPr>
        <w:t>3.</w:t>
      </w:r>
      <w:r w:rsidRPr="00043436">
        <w:rPr>
          <w:rFonts w:ascii="Times New Roman" w:hAnsi="Times New Roman" w:cs="Times New Roman"/>
          <w:sz w:val="24"/>
          <w:szCs w:val="24"/>
        </w:rPr>
        <w:t xml:space="preserve">3. </w:t>
      </w:r>
      <w:r w:rsidR="0072793F" w:rsidRPr="00043436">
        <w:rPr>
          <w:rFonts w:ascii="Times New Roman" w:hAnsi="Times New Roman" w:cs="Times New Roman"/>
          <w:sz w:val="24"/>
          <w:szCs w:val="24"/>
        </w:rPr>
        <w:t xml:space="preserve"> Продолжить работу со слабоуспевающими и сильными учащимися  11-х</w:t>
      </w:r>
      <w:r w:rsidRPr="00043436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B87415">
        <w:rPr>
          <w:rFonts w:ascii="Times New Roman" w:hAnsi="Times New Roman" w:cs="Times New Roman"/>
          <w:sz w:val="24"/>
          <w:szCs w:val="24"/>
        </w:rPr>
        <w:t>.</w:t>
      </w:r>
    </w:p>
    <w:p w:rsidR="00B87415" w:rsidRDefault="00B87415" w:rsidP="0004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415" w:rsidRDefault="00B87415" w:rsidP="0004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415" w:rsidRDefault="00B87415" w:rsidP="0004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415" w:rsidRDefault="00B87415" w:rsidP="0004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415" w:rsidRDefault="00B87415" w:rsidP="0004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415" w:rsidRDefault="00B87415" w:rsidP="0004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415" w:rsidRDefault="00B87415" w:rsidP="0004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               Н.Н. Агафонова</w:t>
      </w:r>
    </w:p>
    <w:p w:rsidR="00B87415" w:rsidRDefault="00B87415" w:rsidP="0004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415" w:rsidRPr="00043436" w:rsidRDefault="00B87415" w:rsidP="00B87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7415" w:rsidRPr="00043436" w:rsidSect="003C03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С.Б. Трещёва</w:t>
      </w:r>
    </w:p>
    <w:p w:rsidR="00C25E59" w:rsidRDefault="00C25E59" w:rsidP="000434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Приложение 1 </w:t>
      </w:r>
    </w:p>
    <w:p w:rsidR="00CE6CA0" w:rsidRPr="00CE6CA0" w:rsidRDefault="00CE6CA0" w:rsidP="00CE6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CA0">
        <w:rPr>
          <w:rFonts w:ascii="Times New Roman" w:hAnsi="Times New Roman" w:cs="Times New Roman"/>
          <w:b/>
          <w:sz w:val="24"/>
          <w:szCs w:val="24"/>
        </w:rPr>
        <w:t>Общие сведения о результатах ЕГЭ выпускников</w:t>
      </w:r>
    </w:p>
    <w:p w:rsidR="00CE6CA0" w:rsidRPr="00CE6CA0" w:rsidRDefault="00CE6CA0" w:rsidP="00C25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СОШ № 17  в 2009-2010</w:t>
      </w:r>
      <w:r w:rsidRPr="00CE6CA0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2"/>
        <w:gridCol w:w="1709"/>
        <w:gridCol w:w="1365"/>
        <w:gridCol w:w="1366"/>
        <w:gridCol w:w="1365"/>
        <w:gridCol w:w="1366"/>
        <w:gridCol w:w="1366"/>
        <w:gridCol w:w="1365"/>
        <w:gridCol w:w="1366"/>
        <w:gridCol w:w="1366"/>
      </w:tblGrid>
      <w:tr w:rsidR="00C25E59" w:rsidRPr="00CE6CA0" w:rsidTr="00C25E59">
        <w:trPr>
          <w:trHeight w:val="3285"/>
        </w:trPr>
        <w:tc>
          <w:tcPr>
            <w:tcW w:w="2152" w:type="dxa"/>
          </w:tcPr>
          <w:p w:rsidR="00C25E59" w:rsidRPr="00CE6CA0" w:rsidRDefault="00C25E59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709" w:type="dxa"/>
          </w:tcPr>
          <w:p w:rsidR="00C25E59" w:rsidRPr="00CE6CA0" w:rsidRDefault="00C25E59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365" w:type="dxa"/>
          </w:tcPr>
          <w:p w:rsidR="00C25E59" w:rsidRPr="00CE6CA0" w:rsidRDefault="00C25E59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Минимальное</w:t>
            </w:r>
          </w:p>
          <w:p w:rsidR="00C25E59" w:rsidRPr="00CE6CA0" w:rsidRDefault="00C25E59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 ЕГЭ,</w:t>
            </w:r>
          </w:p>
          <w:p w:rsidR="00C25E59" w:rsidRPr="00CE6CA0" w:rsidRDefault="00C25E59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подтверждающее освоение </w:t>
            </w:r>
            <w:proofErr w:type="spellStart"/>
            <w:r w:rsidRPr="00CE6CA0">
              <w:rPr>
                <w:rFonts w:ascii="Times New Roman" w:hAnsi="Times New Roman" w:cs="Times New Roman"/>
                <w:b/>
                <w:sz w:val="24"/>
                <w:szCs w:val="24"/>
              </w:rPr>
              <w:t>общеобр</w:t>
            </w:r>
            <w:proofErr w:type="gramStart"/>
            <w:r w:rsidRPr="00CE6CA0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CE6CA0">
              <w:rPr>
                <w:rFonts w:ascii="Times New Roman" w:hAnsi="Times New Roman" w:cs="Times New Roman"/>
                <w:b/>
                <w:sz w:val="24"/>
                <w:szCs w:val="24"/>
              </w:rPr>
              <w:t>рограмм</w:t>
            </w:r>
            <w:proofErr w:type="spellEnd"/>
            <w:r w:rsidRPr="00CE6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стандарту</w:t>
            </w:r>
          </w:p>
          <w:p w:rsidR="00C25E59" w:rsidRPr="00CE6CA0" w:rsidRDefault="00C25E59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C25E59" w:rsidRPr="00CE6CA0" w:rsidRDefault="00C25E59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ЕГЭ по России</w:t>
            </w:r>
          </w:p>
        </w:tc>
        <w:tc>
          <w:tcPr>
            <w:tcW w:w="1365" w:type="dxa"/>
          </w:tcPr>
          <w:p w:rsidR="00C25E59" w:rsidRPr="00CE6CA0" w:rsidRDefault="00C25E59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ЕГЭ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краю</w:t>
            </w:r>
          </w:p>
        </w:tc>
        <w:tc>
          <w:tcPr>
            <w:tcW w:w="1366" w:type="dxa"/>
          </w:tcPr>
          <w:p w:rsidR="00C25E59" w:rsidRPr="00CE6CA0" w:rsidRDefault="00C25E59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C25E59" w:rsidRPr="00CE6CA0" w:rsidRDefault="00C25E59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1366" w:type="dxa"/>
          </w:tcPr>
          <w:p w:rsidR="00C25E59" w:rsidRPr="00CE6CA0" w:rsidRDefault="00C25E59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C25E59" w:rsidRPr="00CE6CA0" w:rsidRDefault="00C25E59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1365" w:type="dxa"/>
          </w:tcPr>
          <w:p w:rsidR="00C25E59" w:rsidRPr="00CE6CA0" w:rsidRDefault="00C25E59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6CA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Максималный</w:t>
            </w:r>
            <w:proofErr w:type="spellEnd"/>
          </w:p>
          <w:p w:rsidR="00C25E59" w:rsidRPr="00CE6CA0" w:rsidRDefault="00C25E59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  <w:p w:rsidR="00C25E59" w:rsidRPr="00CE6CA0" w:rsidRDefault="00C25E59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1366" w:type="dxa"/>
          </w:tcPr>
          <w:p w:rsidR="00C25E59" w:rsidRPr="00CE6CA0" w:rsidRDefault="00C25E59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балл по школе</w:t>
            </w:r>
          </w:p>
        </w:tc>
        <w:tc>
          <w:tcPr>
            <w:tcW w:w="1366" w:type="dxa"/>
          </w:tcPr>
          <w:p w:rsidR="00C25E59" w:rsidRPr="00CE6CA0" w:rsidRDefault="00C25E59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  <w:p w:rsidR="00C25E59" w:rsidRPr="00CE6CA0" w:rsidRDefault="00C25E59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sz w:val="24"/>
                <w:szCs w:val="24"/>
              </w:rPr>
              <w:t>ЕГЭ с результатом ниже минимального кол-ва баллов</w:t>
            </w:r>
          </w:p>
        </w:tc>
      </w:tr>
      <w:tr w:rsidR="00C25E59" w:rsidRPr="00CE6CA0" w:rsidTr="00C25E59">
        <w:tc>
          <w:tcPr>
            <w:tcW w:w="2152" w:type="dxa"/>
          </w:tcPr>
          <w:p w:rsidR="00C25E59" w:rsidRPr="00CE6CA0" w:rsidRDefault="00C25E59" w:rsidP="00C25E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  <w:p w:rsidR="00C25E59" w:rsidRPr="00CE6CA0" w:rsidRDefault="00C25E59" w:rsidP="00CE6C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9" w:type="dxa"/>
          </w:tcPr>
          <w:p w:rsidR="00C25E59" w:rsidRPr="005D080F" w:rsidRDefault="00C25E59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чел.(23</w:t>
            </w: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365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66" w:type="dxa"/>
          </w:tcPr>
          <w:p w:rsidR="00C25E59" w:rsidRPr="005D080F" w:rsidRDefault="00E90C8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54,7</w:t>
            </w:r>
          </w:p>
        </w:tc>
        <w:tc>
          <w:tcPr>
            <w:tcW w:w="1365" w:type="dxa"/>
          </w:tcPr>
          <w:p w:rsidR="00C25E59" w:rsidRPr="005D080F" w:rsidRDefault="00E90C8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90C84"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52,7</w:t>
            </w:r>
          </w:p>
        </w:tc>
        <w:tc>
          <w:tcPr>
            <w:tcW w:w="1365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C25E59" w:rsidRPr="005D080F" w:rsidRDefault="00C25E59" w:rsidP="00C25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25E59" w:rsidRPr="00CE6CA0" w:rsidTr="00C25E59">
        <w:tc>
          <w:tcPr>
            <w:tcW w:w="2152" w:type="dxa"/>
          </w:tcPr>
          <w:p w:rsidR="00C25E59" w:rsidRPr="00CE6CA0" w:rsidRDefault="00C25E59" w:rsidP="00CE6C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 и ИКТ</w:t>
            </w:r>
          </w:p>
        </w:tc>
        <w:tc>
          <w:tcPr>
            <w:tcW w:w="1709" w:type="dxa"/>
          </w:tcPr>
          <w:p w:rsidR="00C25E59" w:rsidRPr="005D080F" w:rsidRDefault="00C25E59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чел.(15</w:t>
            </w: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365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66" w:type="dxa"/>
          </w:tcPr>
          <w:p w:rsidR="00C25E59" w:rsidRPr="005D080F" w:rsidRDefault="00E90C8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62,3</w:t>
            </w:r>
          </w:p>
        </w:tc>
        <w:tc>
          <w:tcPr>
            <w:tcW w:w="1365" w:type="dxa"/>
          </w:tcPr>
          <w:p w:rsidR="00C25E59" w:rsidRPr="005D080F" w:rsidRDefault="00E90C8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64,6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90C84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48,5</w:t>
            </w:r>
          </w:p>
        </w:tc>
        <w:tc>
          <w:tcPr>
            <w:tcW w:w="1365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366" w:type="dxa"/>
          </w:tcPr>
          <w:p w:rsidR="00C25E59" w:rsidRPr="00ED4D72" w:rsidRDefault="00C25E59" w:rsidP="00C25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5E59" w:rsidRPr="00CE6CA0" w:rsidTr="00C25E59">
        <w:trPr>
          <w:trHeight w:val="682"/>
        </w:trPr>
        <w:tc>
          <w:tcPr>
            <w:tcW w:w="2152" w:type="dxa"/>
          </w:tcPr>
          <w:p w:rsidR="00C25E59" w:rsidRPr="00CE6CA0" w:rsidRDefault="00C25E59" w:rsidP="00C25E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  <w:p w:rsidR="00C25E59" w:rsidRPr="00CE6CA0" w:rsidRDefault="00C25E59" w:rsidP="00C25E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9" w:type="dxa"/>
          </w:tcPr>
          <w:p w:rsidR="00C25E59" w:rsidRPr="00432FE9" w:rsidRDefault="00C25E59" w:rsidP="00C25E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FE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432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чел.(100%)</w:t>
            </w:r>
          </w:p>
        </w:tc>
        <w:tc>
          <w:tcPr>
            <w:tcW w:w="1365" w:type="dxa"/>
          </w:tcPr>
          <w:p w:rsidR="00C25E59" w:rsidRPr="00432FE9" w:rsidRDefault="00C25E59" w:rsidP="00C25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FE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66" w:type="dxa"/>
          </w:tcPr>
          <w:p w:rsidR="00C25E59" w:rsidRPr="00432FE9" w:rsidRDefault="00E90C84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365" w:type="dxa"/>
          </w:tcPr>
          <w:p w:rsidR="00C25E59" w:rsidRPr="00432FE9" w:rsidRDefault="00E90C84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59,1</w:t>
            </w:r>
          </w:p>
        </w:tc>
        <w:tc>
          <w:tcPr>
            <w:tcW w:w="1366" w:type="dxa"/>
          </w:tcPr>
          <w:p w:rsidR="00C25E59" w:rsidRPr="00432FE9" w:rsidRDefault="00E90C84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60,3</w:t>
            </w:r>
          </w:p>
        </w:tc>
        <w:tc>
          <w:tcPr>
            <w:tcW w:w="1366" w:type="dxa"/>
          </w:tcPr>
          <w:p w:rsidR="00C25E59" w:rsidRPr="00432FE9" w:rsidRDefault="00C25E59" w:rsidP="00C25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365" w:type="dxa"/>
          </w:tcPr>
          <w:p w:rsidR="00C25E59" w:rsidRPr="00C25E59" w:rsidRDefault="00C25E59" w:rsidP="00C25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E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366" w:type="dxa"/>
          </w:tcPr>
          <w:p w:rsidR="00C25E59" w:rsidRPr="00C25E59" w:rsidRDefault="00C25E59" w:rsidP="00C25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47 </w:t>
            </w:r>
          </w:p>
        </w:tc>
        <w:tc>
          <w:tcPr>
            <w:tcW w:w="1366" w:type="dxa"/>
          </w:tcPr>
          <w:p w:rsidR="00C25E59" w:rsidRDefault="00C25E59" w:rsidP="00C25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C25E59" w:rsidRPr="00432FE9" w:rsidRDefault="00C25E59" w:rsidP="00C25E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5E59" w:rsidRPr="00CE6CA0" w:rsidTr="00C25E59">
        <w:tc>
          <w:tcPr>
            <w:tcW w:w="2152" w:type="dxa"/>
          </w:tcPr>
          <w:p w:rsidR="00C25E59" w:rsidRPr="00CE6CA0" w:rsidRDefault="00C25E59" w:rsidP="00C25E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  <w:p w:rsidR="00C25E59" w:rsidRPr="00CE6CA0" w:rsidRDefault="00C25E59" w:rsidP="00CE6C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9" w:type="dxa"/>
          </w:tcPr>
          <w:p w:rsidR="00C25E59" w:rsidRPr="005D080F" w:rsidRDefault="00C25E59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чел(7,7</w:t>
            </w: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365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66" w:type="dxa"/>
          </w:tcPr>
          <w:p w:rsidR="00C25E59" w:rsidRPr="005D080F" w:rsidRDefault="00E90C8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365" w:type="dxa"/>
          </w:tcPr>
          <w:p w:rsidR="00C25E59" w:rsidRPr="005D080F" w:rsidRDefault="00E90C8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59,6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61,8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365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366" w:type="dxa"/>
          </w:tcPr>
          <w:p w:rsidR="00C25E59" w:rsidRPr="00ED4D72" w:rsidRDefault="00C25E59" w:rsidP="00C25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25E59" w:rsidRPr="00CE6CA0" w:rsidTr="00C25E59">
        <w:tc>
          <w:tcPr>
            <w:tcW w:w="2152" w:type="dxa"/>
          </w:tcPr>
          <w:p w:rsidR="00C25E59" w:rsidRPr="00CE6CA0" w:rsidRDefault="00C25E59" w:rsidP="00CE6C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C25E59" w:rsidRPr="00CE6CA0" w:rsidRDefault="00C25E59" w:rsidP="00CE6C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9" w:type="dxa"/>
          </w:tcPr>
          <w:p w:rsidR="00C25E59" w:rsidRPr="005D080F" w:rsidRDefault="00C25E59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чел.(100%)</w:t>
            </w:r>
          </w:p>
        </w:tc>
        <w:tc>
          <w:tcPr>
            <w:tcW w:w="1365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66" w:type="dxa"/>
          </w:tcPr>
          <w:p w:rsidR="00C25E59" w:rsidRPr="005D080F" w:rsidRDefault="00E90C8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</w:t>
            </w:r>
          </w:p>
        </w:tc>
        <w:tc>
          <w:tcPr>
            <w:tcW w:w="1365" w:type="dxa"/>
          </w:tcPr>
          <w:p w:rsidR="00C25E59" w:rsidRPr="005D080F" w:rsidRDefault="00E90C8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0C84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80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</w:tcPr>
          <w:p w:rsidR="00C25E59" w:rsidRPr="005D080F" w:rsidRDefault="00C25E59" w:rsidP="00C25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25E59" w:rsidRPr="00CE6CA0" w:rsidTr="00C25E59">
        <w:tc>
          <w:tcPr>
            <w:tcW w:w="2152" w:type="dxa"/>
          </w:tcPr>
          <w:p w:rsidR="00C25E59" w:rsidRPr="00CE6CA0" w:rsidRDefault="00C25E59" w:rsidP="00CE6C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</w:t>
            </w:r>
          </w:p>
          <w:p w:rsidR="00C25E59" w:rsidRPr="00CE6CA0" w:rsidRDefault="00C25E59" w:rsidP="00CE6C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</w:t>
            </w:r>
          </w:p>
        </w:tc>
        <w:tc>
          <w:tcPr>
            <w:tcW w:w="1709" w:type="dxa"/>
          </w:tcPr>
          <w:p w:rsidR="00C25E59" w:rsidRPr="005D080F" w:rsidRDefault="00C25E59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чел(7,7</w:t>
            </w: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365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66" w:type="dxa"/>
          </w:tcPr>
          <w:p w:rsidR="00C25E59" w:rsidRPr="005D080F" w:rsidRDefault="00E90C8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55,1</w:t>
            </w:r>
          </w:p>
        </w:tc>
        <w:tc>
          <w:tcPr>
            <w:tcW w:w="1365" w:type="dxa"/>
          </w:tcPr>
          <w:p w:rsidR="00C25E59" w:rsidRPr="005D080F" w:rsidRDefault="00E90C8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52,8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0C84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65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66" w:type="dxa"/>
          </w:tcPr>
          <w:p w:rsidR="00C25E59" w:rsidRPr="00ED4D72" w:rsidRDefault="00C25E59" w:rsidP="00C25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5E59" w:rsidRPr="00CE6CA0" w:rsidTr="00C25E59">
        <w:tc>
          <w:tcPr>
            <w:tcW w:w="2152" w:type="dxa"/>
          </w:tcPr>
          <w:p w:rsidR="00C25E59" w:rsidRPr="00CE6CA0" w:rsidRDefault="00C25E59" w:rsidP="00CE6C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  <w:p w:rsidR="00C25E59" w:rsidRPr="00CE6CA0" w:rsidRDefault="00C25E59" w:rsidP="00CE6C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9" w:type="dxa"/>
          </w:tcPr>
          <w:p w:rsidR="00C25E59" w:rsidRPr="005D080F" w:rsidRDefault="00C25E59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чел(53,8</w:t>
            </w: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365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366" w:type="dxa"/>
          </w:tcPr>
          <w:p w:rsidR="00C25E59" w:rsidRPr="005D080F" w:rsidRDefault="00E90C8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65" w:type="dxa"/>
          </w:tcPr>
          <w:p w:rsidR="00C25E59" w:rsidRPr="005D080F" w:rsidRDefault="00E90C8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54,9</w:t>
            </w:r>
          </w:p>
        </w:tc>
        <w:tc>
          <w:tcPr>
            <w:tcW w:w="1366" w:type="dxa"/>
          </w:tcPr>
          <w:p w:rsidR="00C25E59" w:rsidRPr="005D080F" w:rsidRDefault="00E90C8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62,4</w:t>
            </w:r>
          </w:p>
        </w:tc>
        <w:tc>
          <w:tcPr>
            <w:tcW w:w="1365" w:type="dxa"/>
          </w:tcPr>
          <w:p w:rsidR="00C25E59" w:rsidRPr="005D080F" w:rsidRDefault="00C25E59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366" w:type="dxa"/>
          </w:tcPr>
          <w:p w:rsidR="00C25E59" w:rsidRPr="00ED4D72" w:rsidRDefault="00C25E59" w:rsidP="00C25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25E59" w:rsidRPr="00CE6CA0" w:rsidTr="00C25E59">
        <w:tc>
          <w:tcPr>
            <w:tcW w:w="2152" w:type="dxa"/>
          </w:tcPr>
          <w:p w:rsidR="00C25E59" w:rsidRPr="00CE6CA0" w:rsidRDefault="00C25E59" w:rsidP="00CE6C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  <w:p w:rsidR="00C25E59" w:rsidRPr="00CE6CA0" w:rsidRDefault="00C25E59" w:rsidP="00CE6C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9" w:type="dxa"/>
          </w:tcPr>
          <w:p w:rsidR="00C25E59" w:rsidRPr="005D080F" w:rsidRDefault="00C25E59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чел(23,1</w:t>
            </w: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365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66" w:type="dxa"/>
          </w:tcPr>
          <w:p w:rsidR="00C25E59" w:rsidRPr="005D080F" w:rsidRDefault="00E90C8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365" w:type="dxa"/>
          </w:tcPr>
          <w:p w:rsidR="00C25E59" w:rsidRPr="005D080F" w:rsidRDefault="00E90C8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</w:t>
            </w:r>
            <w:r w:rsidR="00E90C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46,7</w:t>
            </w:r>
          </w:p>
        </w:tc>
        <w:tc>
          <w:tcPr>
            <w:tcW w:w="1365" w:type="dxa"/>
          </w:tcPr>
          <w:p w:rsidR="00C25E59" w:rsidRPr="005D080F" w:rsidRDefault="00C25E59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66" w:type="dxa"/>
          </w:tcPr>
          <w:p w:rsidR="00C25E59" w:rsidRPr="003F703D" w:rsidRDefault="00C25E59" w:rsidP="00C25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0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25E59" w:rsidRPr="00CE6CA0" w:rsidTr="00C25E59">
        <w:tc>
          <w:tcPr>
            <w:tcW w:w="2152" w:type="dxa"/>
          </w:tcPr>
          <w:p w:rsidR="00C25E59" w:rsidRPr="00CE6CA0" w:rsidRDefault="00C25E59" w:rsidP="00CE6C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1709" w:type="dxa"/>
          </w:tcPr>
          <w:p w:rsidR="00C25E59" w:rsidRPr="005D080F" w:rsidRDefault="00C25E59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чел(23,1</w:t>
            </w:r>
            <w:r w:rsidRPr="005D0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365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66" w:type="dxa"/>
          </w:tcPr>
          <w:p w:rsidR="00C25E59" w:rsidRPr="005D080F" w:rsidRDefault="00E90C8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49,8</w:t>
            </w:r>
          </w:p>
        </w:tc>
        <w:tc>
          <w:tcPr>
            <w:tcW w:w="1365" w:type="dxa"/>
          </w:tcPr>
          <w:p w:rsidR="00C25E59" w:rsidRPr="005D080F" w:rsidRDefault="00E90C84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48,3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49,8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65" w:type="dxa"/>
          </w:tcPr>
          <w:p w:rsidR="00C25E59" w:rsidRPr="005D080F" w:rsidRDefault="00C25E59" w:rsidP="00507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366" w:type="dxa"/>
          </w:tcPr>
          <w:p w:rsidR="00C25E59" w:rsidRPr="00ED4D72" w:rsidRDefault="00C25E59" w:rsidP="00C25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66" w:type="dxa"/>
          </w:tcPr>
          <w:p w:rsidR="00C25E59" w:rsidRPr="005D080F" w:rsidRDefault="00C25E59" w:rsidP="00507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D2B48" w:rsidRDefault="001D2B48" w:rsidP="001D2B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Приложение 2 </w:t>
      </w:r>
    </w:p>
    <w:p w:rsidR="00CE6CA0" w:rsidRPr="00CE6CA0" w:rsidRDefault="00CE6CA0" w:rsidP="00CE6CA0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3F" w:rsidRPr="00CE6CA0" w:rsidRDefault="0072793F" w:rsidP="00CE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3F" w:rsidRPr="00CE6CA0" w:rsidRDefault="0072793F" w:rsidP="00CE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3F" w:rsidRPr="001D2B48" w:rsidRDefault="001D2B48" w:rsidP="001D2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48">
        <w:rPr>
          <w:rFonts w:ascii="Times New Roman" w:hAnsi="Times New Roman" w:cs="Times New Roman"/>
          <w:b/>
          <w:sz w:val="28"/>
          <w:szCs w:val="28"/>
        </w:rPr>
        <w:t>Сравнительные результаты ЕГЭ</w:t>
      </w:r>
      <w:r w:rsidR="00B87415">
        <w:rPr>
          <w:rFonts w:ascii="Times New Roman" w:hAnsi="Times New Roman" w:cs="Times New Roman"/>
          <w:b/>
          <w:sz w:val="28"/>
          <w:szCs w:val="28"/>
        </w:rPr>
        <w:t xml:space="preserve"> выпускников МОУ СОШ № 17    2008- </w:t>
      </w:r>
      <w:r w:rsidRPr="001D2B48">
        <w:rPr>
          <w:rFonts w:ascii="Times New Roman" w:hAnsi="Times New Roman" w:cs="Times New Roman"/>
          <w:b/>
          <w:sz w:val="28"/>
          <w:szCs w:val="28"/>
        </w:rPr>
        <w:t xml:space="preserve">2009 и 2009-2010 </w:t>
      </w:r>
      <w:proofErr w:type="spellStart"/>
      <w:r w:rsidRPr="001D2B48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D2B48">
        <w:rPr>
          <w:rFonts w:ascii="Times New Roman" w:hAnsi="Times New Roman" w:cs="Times New Roman"/>
          <w:b/>
          <w:sz w:val="28"/>
          <w:szCs w:val="28"/>
        </w:rPr>
        <w:t>. годов</w:t>
      </w:r>
    </w:p>
    <w:p w:rsidR="0072793F" w:rsidRPr="001D2B48" w:rsidRDefault="0072793F" w:rsidP="001D2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93F" w:rsidRPr="001D2B48" w:rsidRDefault="0072793F" w:rsidP="001D2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12"/>
        <w:gridCol w:w="687"/>
        <w:gridCol w:w="685"/>
        <w:gridCol w:w="687"/>
        <w:gridCol w:w="684"/>
        <w:gridCol w:w="752"/>
        <w:gridCol w:w="684"/>
        <w:gridCol w:w="685"/>
        <w:gridCol w:w="684"/>
        <w:gridCol w:w="685"/>
        <w:gridCol w:w="684"/>
        <w:gridCol w:w="685"/>
        <w:gridCol w:w="684"/>
        <w:gridCol w:w="750"/>
        <w:gridCol w:w="636"/>
        <w:gridCol w:w="681"/>
        <w:gridCol w:w="684"/>
        <w:gridCol w:w="681"/>
        <w:gridCol w:w="684"/>
        <w:gridCol w:w="636"/>
        <w:gridCol w:w="636"/>
      </w:tblGrid>
      <w:tr w:rsidR="001D2B48" w:rsidTr="001D2B48">
        <w:trPr>
          <w:trHeight w:val="765"/>
        </w:trPr>
        <w:tc>
          <w:tcPr>
            <w:tcW w:w="1113" w:type="dxa"/>
            <w:vMerge w:val="restart"/>
          </w:tcPr>
          <w:p w:rsidR="005071DB" w:rsidRDefault="005071DB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</w:tcPr>
          <w:p w:rsidR="005071DB" w:rsidRDefault="005071DB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071DB" w:rsidRDefault="005071DB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5071DB" w:rsidRDefault="005071DB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</w:p>
          <w:p w:rsidR="005071DB" w:rsidRDefault="005071DB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</w:tcPr>
          <w:p w:rsidR="005071DB" w:rsidRDefault="005071DB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</w:p>
          <w:p w:rsidR="005071DB" w:rsidRDefault="005071DB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5071DB" w:rsidRDefault="005071DB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</w:t>
            </w:r>
            <w:proofErr w:type="spellEnd"/>
          </w:p>
          <w:p w:rsidR="005071DB" w:rsidRDefault="005071DB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5071DB" w:rsidRDefault="005071DB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  <w:p w:rsidR="005071DB" w:rsidRDefault="005071DB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5071DB" w:rsidRDefault="005071DB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proofErr w:type="spellEnd"/>
          </w:p>
          <w:p w:rsidR="005071DB" w:rsidRDefault="005071DB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</w:tcPr>
          <w:p w:rsidR="005071DB" w:rsidRDefault="005071DB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5071DB" w:rsidRDefault="005071DB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377" w:type="dxa"/>
            <w:gridSpan w:val="2"/>
            <w:tcBorders>
              <w:bottom w:val="single" w:sz="4" w:space="0" w:color="auto"/>
            </w:tcBorders>
          </w:tcPr>
          <w:p w:rsidR="005071DB" w:rsidRDefault="005071DB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7" w:type="dxa"/>
            <w:gridSpan w:val="2"/>
            <w:tcBorders>
              <w:bottom w:val="single" w:sz="4" w:space="0" w:color="auto"/>
            </w:tcBorders>
          </w:tcPr>
          <w:p w:rsidR="005071DB" w:rsidRDefault="005071DB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:rsidR="005071DB" w:rsidRDefault="005071DB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D2B48" w:rsidTr="001D2B48">
        <w:trPr>
          <w:cantSplit/>
          <w:trHeight w:val="1134"/>
        </w:trPr>
        <w:tc>
          <w:tcPr>
            <w:tcW w:w="1113" w:type="dxa"/>
            <w:vMerge/>
          </w:tcPr>
          <w:p w:rsidR="001D2B48" w:rsidRDefault="001D2B48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1D2B48" w:rsidRDefault="001D2B48" w:rsidP="001D2B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1D2B48" w:rsidRDefault="001D2B48" w:rsidP="001D2B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1D2B48" w:rsidRDefault="001D2B48" w:rsidP="001D2B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1D2B48" w:rsidRDefault="001D2B48" w:rsidP="001D2B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1D2B48" w:rsidRDefault="001D2B48" w:rsidP="001D2B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1D2B48" w:rsidRDefault="001D2B48" w:rsidP="001D2B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1D2B48" w:rsidRDefault="001D2B48" w:rsidP="001D2B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1D2B48" w:rsidRDefault="001D2B48" w:rsidP="001D2B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1D2B48" w:rsidRDefault="001D2B48" w:rsidP="001D2B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1D2B48" w:rsidRDefault="001D2B48" w:rsidP="001D2B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1D2B48" w:rsidRDefault="001D2B48" w:rsidP="001D2B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1D2B48" w:rsidRDefault="001D2B48" w:rsidP="001D2B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1D2B48" w:rsidRDefault="001D2B48" w:rsidP="001D2B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1D2B48" w:rsidRDefault="001D2B48" w:rsidP="001D2B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1D2B48" w:rsidRDefault="001D2B48" w:rsidP="001D2B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1D2B48" w:rsidRDefault="001D2B48" w:rsidP="001D2B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1D2B48" w:rsidRDefault="001D2B48" w:rsidP="001D2B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1D2B48" w:rsidRDefault="001D2B48" w:rsidP="001D2B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1D2B48" w:rsidRDefault="001D2B48" w:rsidP="001D2B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1D2B48" w:rsidRDefault="001D2B48" w:rsidP="001D2B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1D2B48" w:rsidTr="001D2B48">
        <w:tc>
          <w:tcPr>
            <w:tcW w:w="1113" w:type="dxa"/>
          </w:tcPr>
          <w:p w:rsidR="001D2B48" w:rsidRDefault="001D2B48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1D2B48" w:rsidRPr="001806B8" w:rsidRDefault="001D2B48" w:rsidP="00523E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06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58,1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1D2B48" w:rsidRPr="00CE6CA0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1D2B48" w:rsidRPr="001806B8" w:rsidRDefault="001D2B48" w:rsidP="00523EF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806B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49,5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1D2B48" w:rsidRPr="001806B8" w:rsidRDefault="001D2B48" w:rsidP="00523EF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46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D2B48" w:rsidRPr="001806B8" w:rsidRDefault="001D2B48" w:rsidP="00523E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06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Pr="00E633DA" w:rsidRDefault="001D2B48" w:rsidP="00523E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48,5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1D2B48" w:rsidRPr="001806B8" w:rsidRDefault="001D2B48" w:rsidP="00523E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06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57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Pr="00E633DA" w:rsidRDefault="001D2B48" w:rsidP="00523E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52,7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1D2B48" w:rsidRPr="001806B8" w:rsidRDefault="001D2B48" w:rsidP="00523EFE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806B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57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Pr="00CE6CA0" w:rsidRDefault="001D2B48" w:rsidP="00523EF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E6CA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Pr="00E633DA" w:rsidRDefault="001D2B48" w:rsidP="00523E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1D2B48" w:rsidRPr="00E633DA" w:rsidRDefault="001D2B48" w:rsidP="001D2B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62,4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1D2B48" w:rsidRPr="001806B8" w:rsidRDefault="001D2B48" w:rsidP="00523E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06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50,2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Pr="001806B8" w:rsidRDefault="001D2B48" w:rsidP="00523E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D2B48" w:rsidRPr="001806B8" w:rsidRDefault="001D2B48" w:rsidP="00523EF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806B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60,5</w:t>
            </w: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1D2B48" w:rsidRDefault="001D2B48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D2B48" w:rsidTr="001D2B48">
        <w:tc>
          <w:tcPr>
            <w:tcW w:w="1113" w:type="dxa"/>
          </w:tcPr>
          <w:p w:rsidR="001D2B48" w:rsidRDefault="001D2B48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1D2B48" w:rsidRDefault="00E90C84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0C8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0C84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0C8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1D2B48" w:rsidRDefault="00E90C84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E90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1D2B48" w:rsidRDefault="001D2B48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33D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D2B48" w:rsidTr="001D2B48">
        <w:tc>
          <w:tcPr>
            <w:tcW w:w="1113" w:type="dxa"/>
          </w:tcPr>
          <w:p w:rsidR="001D2B48" w:rsidRDefault="001D2B48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1D2B48" w:rsidRDefault="00E90C84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1D2B48" w:rsidRDefault="00E90C84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Default="00E90C84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Default="00E90C84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Default="00E90C84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Default="00E90C84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1D2B48" w:rsidRDefault="00E90C84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Default="00E90C84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Default="00E90C84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1D2B48" w:rsidRDefault="00E633DA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1D2B48" w:rsidTr="001D2B48">
        <w:tc>
          <w:tcPr>
            <w:tcW w:w="1113" w:type="dxa"/>
          </w:tcPr>
          <w:p w:rsidR="001D2B48" w:rsidRDefault="001D2B48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1D2B48" w:rsidRDefault="00E90C84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1D2B48" w:rsidRDefault="00E90C84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Default="00E90C84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Default="00E90C84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Default="00E90C84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Default="00E90C84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1D2B48" w:rsidRDefault="00E90C84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Default="00E90C84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1D2B48" w:rsidRDefault="00E90C84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D2B48" w:rsidRDefault="001D2B48" w:rsidP="005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1D2B48" w:rsidRDefault="00E633DA" w:rsidP="0050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</w:tr>
    </w:tbl>
    <w:p w:rsidR="00757D08" w:rsidRDefault="00757D08" w:rsidP="00CE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3DA" w:rsidRDefault="00E633DA" w:rsidP="00CE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3DA" w:rsidRDefault="00E633DA" w:rsidP="00CE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3DA" w:rsidRDefault="00E633DA" w:rsidP="00CE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3DA" w:rsidRDefault="00E633DA" w:rsidP="00CE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3DA" w:rsidRDefault="00E633DA" w:rsidP="00CE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3DA" w:rsidRDefault="00E633DA" w:rsidP="00CE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3DA" w:rsidRDefault="00E633DA" w:rsidP="00CE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3DA" w:rsidRDefault="00E633DA" w:rsidP="00CE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3DA" w:rsidRDefault="00E633DA" w:rsidP="00CE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3DA" w:rsidRDefault="00E633DA" w:rsidP="00CE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3DA" w:rsidRDefault="00E633DA" w:rsidP="00CE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3DA" w:rsidRDefault="00E633DA" w:rsidP="00CE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3DA" w:rsidRDefault="00E633DA" w:rsidP="00CE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3DA" w:rsidRDefault="00E633DA" w:rsidP="00CE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3DA" w:rsidRDefault="00E633DA" w:rsidP="00CE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33DA" w:rsidSect="00CE6C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632" w:type="dxa"/>
        <w:tblInd w:w="-601" w:type="dxa"/>
        <w:tblLayout w:type="fixed"/>
        <w:tblLook w:val="04A0"/>
      </w:tblPr>
      <w:tblGrid>
        <w:gridCol w:w="851"/>
        <w:gridCol w:w="854"/>
        <w:gridCol w:w="989"/>
        <w:gridCol w:w="850"/>
        <w:gridCol w:w="709"/>
        <w:gridCol w:w="709"/>
        <w:gridCol w:w="882"/>
        <w:gridCol w:w="831"/>
        <w:gridCol w:w="838"/>
        <w:gridCol w:w="851"/>
        <w:gridCol w:w="708"/>
        <w:gridCol w:w="709"/>
        <w:gridCol w:w="851"/>
      </w:tblGrid>
      <w:tr w:rsidR="00E633DA" w:rsidRPr="00E633DA" w:rsidTr="00D16C54">
        <w:trPr>
          <w:trHeight w:val="615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lastRenderedPageBreak/>
              <w:t xml:space="preserve">Результаты ЕГЭ по предметам МОУ СОШ </w:t>
            </w: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Абинского</w:t>
            </w:r>
            <w:proofErr w:type="spellEnd"/>
            <w:r w:rsidRPr="00E633D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района </w:t>
            </w:r>
          </w:p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Краснодарского края</w:t>
            </w:r>
          </w:p>
        </w:tc>
      </w:tr>
      <w:tr w:rsidR="00E633DA" w:rsidRPr="00E633DA" w:rsidTr="00D16C54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3DA" w:rsidRPr="00E633DA" w:rsidTr="00D16C54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</w:tr>
      <w:tr w:rsidR="00E633DA" w:rsidRPr="00E633DA" w:rsidTr="00D16C5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рус яз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история</w:t>
            </w:r>
            <w:proofErr w:type="gram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географ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английск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франц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информ</w:t>
            </w:r>
            <w:proofErr w:type="spellEnd"/>
          </w:p>
        </w:tc>
      </w:tr>
      <w:tr w:rsidR="00E633DA" w:rsidRPr="00E633DA" w:rsidTr="00D16C5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сош</w:t>
            </w:r>
            <w:proofErr w:type="spellEnd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67,75</w:t>
            </w:r>
          </w:p>
        </w:tc>
      </w:tr>
      <w:tr w:rsidR="00E633DA" w:rsidRPr="00E633DA" w:rsidTr="00D16C5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сош</w:t>
            </w:r>
            <w:proofErr w:type="spellEnd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</w:t>
            </w:r>
          </w:p>
        </w:tc>
      </w:tr>
      <w:tr w:rsidR="00E633DA" w:rsidRPr="00E633DA" w:rsidTr="00D16C5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сош</w:t>
            </w:r>
            <w:proofErr w:type="spellEnd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E633DA" w:rsidRPr="00E633DA" w:rsidTr="00D16C5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сош</w:t>
            </w:r>
            <w:proofErr w:type="spellEnd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E633DA" w:rsidRPr="00E633DA" w:rsidTr="00D16C5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сош</w:t>
            </w:r>
            <w:proofErr w:type="spellEnd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№6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33DA" w:rsidRPr="00E633DA" w:rsidTr="00D16C5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сош</w:t>
            </w:r>
            <w:proofErr w:type="spellEnd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№9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633DA" w:rsidRPr="00E633DA" w:rsidTr="00D16C5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сош</w:t>
            </w:r>
            <w:proofErr w:type="spellEnd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№12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633DA" w:rsidRPr="00E633DA" w:rsidTr="00D16C5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сош</w:t>
            </w:r>
            <w:proofErr w:type="spellEnd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№17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</w:tr>
      <w:tr w:rsidR="00E633DA" w:rsidRPr="00E633DA" w:rsidTr="00D16C5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сош</w:t>
            </w:r>
            <w:proofErr w:type="spellEnd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№18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33DA" w:rsidRPr="00E633DA" w:rsidTr="00D16C5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сош</w:t>
            </w:r>
            <w:proofErr w:type="spellEnd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№30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33DA" w:rsidRPr="00E633DA" w:rsidTr="00D16C5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сош</w:t>
            </w:r>
            <w:proofErr w:type="spellEnd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№31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E633DA" w:rsidRPr="00E633DA" w:rsidTr="00D16C5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сош</w:t>
            </w:r>
            <w:proofErr w:type="spellEnd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№32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33DA" w:rsidRPr="00E633DA" w:rsidTr="00D16C5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сош</w:t>
            </w:r>
            <w:proofErr w:type="spellEnd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№37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633DA" w:rsidRPr="00E633DA" w:rsidTr="00D16C5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сош</w:t>
            </w:r>
            <w:proofErr w:type="spellEnd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№38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E633DA" w:rsidRPr="00E633DA" w:rsidTr="00D16C5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сош</w:t>
            </w:r>
            <w:proofErr w:type="spellEnd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№42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33DA" w:rsidRPr="00E633DA" w:rsidTr="00D16C5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сош</w:t>
            </w:r>
            <w:proofErr w:type="spellEnd"/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№43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33DA" w:rsidRPr="00E633DA" w:rsidTr="00D16C5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район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00B050"/>
                <w:kern w:val="24"/>
              </w:rPr>
              <w:t>60,3</w:t>
            </w:r>
            <w:r w:rsidRPr="00E633DA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00B050"/>
                <w:kern w:val="24"/>
              </w:rPr>
              <w:t>61,8</w:t>
            </w:r>
            <w:r w:rsidRPr="00E633DA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0070C0"/>
                <w:kern w:val="24"/>
              </w:rPr>
              <w:t xml:space="preserve">42,2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7030A0"/>
                <w:kern w:val="24"/>
              </w:rPr>
              <w:t xml:space="preserve">49,8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00B050"/>
                <w:kern w:val="24"/>
              </w:rPr>
              <w:t>61,5</w:t>
            </w:r>
            <w:r w:rsidRPr="00E633DA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00B050"/>
                <w:kern w:val="24"/>
              </w:rPr>
              <w:t>49,3</w:t>
            </w:r>
            <w:r w:rsidRPr="00E633DA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0070C0"/>
                <w:kern w:val="24"/>
              </w:rPr>
              <w:t xml:space="preserve">55,9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00B050"/>
                <w:kern w:val="24"/>
              </w:rPr>
              <w:t>58,8</w:t>
            </w:r>
            <w:r w:rsidRPr="00E633DA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FF0000"/>
                <w:kern w:val="24"/>
              </w:rPr>
              <w:t>57,1</w:t>
            </w:r>
            <w:r w:rsidRPr="00E633DA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FF0000"/>
                <w:kern w:val="24"/>
              </w:rPr>
              <w:t>44,9</w:t>
            </w:r>
            <w:r w:rsidRPr="00E633DA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FF0000"/>
                <w:kern w:val="24"/>
              </w:rPr>
              <w:t>39,7</w:t>
            </w:r>
            <w:r w:rsidRPr="00E633DA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FF0000"/>
                <w:kern w:val="24"/>
              </w:rPr>
              <w:t>62,1</w:t>
            </w:r>
            <w:r w:rsidRPr="00E633DA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</w:tr>
      <w:tr w:rsidR="00E633DA" w:rsidRPr="00E633DA" w:rsidTr="00D16C5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F497D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1F497D"/>
                <w:sz w:val="24"/>
                <w:szCs w:val="24"/>
              </w:rPr>
              <w:t>край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59,1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48,4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59,5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46,7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54,9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64,5</w:t>
            </w:r>
          </w:p>
        </w:tc>
      </w:tr>
      <w:tr w:rsidR="00E633DA" w:rsidRPr="00E633DA" w:rsidTr="00D16C5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58,0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53,0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43,7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right"/>
              <w:textAlignment w:val="bottom"/>
            </w:pPr>
            <w:r w:rsidRPr="00E633DA">
              <w:rPr>
                <w:b/>
                <w:bCs/>
                <w:i/>
                <w:iCs/>
                <w:color w:val="7030A0"/>
                <w:kern w:val="24"/>
              </w:rPr>
              <w:t xml:space="preserve">49,8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55,1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48,7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56,0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52,0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54,7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55,1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63,5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kern w:val="24"/>
              </w:rPr>
            </w:pPr>
          </w:p>
          <w:p w:rsidR="00E633DA" w:rsidRPr="00E633DA" w:rsidRDefault="00E633DA" w:rsidP="00E633DA">
            <w:pPr>
              <w:pStyle w:val="a7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62,3 </w:t>
            </w:r>
          </w:p>
        </w:tc>
      </w:tr>
      <w:tr w:rsidR="00E633DA" w:rsidRPr="00E633DA" w:rsidTr="00D16C54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по краю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6 из8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633DA" w:rsidRPr="00E633DA" w:rsidRDefault="00E633DA" w:rsidP="00E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E633D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26</w:t>
            </w:r>
          </w:p>
        </w:tc>
      </w:tr>
    </w:tbl>
    <w:p w:rsidR="00E633DA" w:rsidRPr="00AF3E7A" w:rsidRDefault="00E633DA" w:rsidP="00E633DA">
      <w:pPr>
        <w:spacing w:after="0"/>
        <w:jc w:val="both"/>
      </w:pPr>
    </w:p>
    <w:p w:rsidR="00E633DA" w:rsidRDefault="00E633DA" w:rsidP="00E633DA">
      <w:pPr>
        <w:jc w:val="center"/>
        <w:rPr>
          <w:b/>
        </w:rPr>
      </w:pPr>
      <w:r w:rsidRPr="00215374">
        <w:rPr>
          <w:b/>
        </w:rPr>
        <w:t xml:space="preserve"> </w:t>
      </w:r>
    </w:p>
    <w:p w:rsidR="00E633DA" w:rsidRDefault="00E633DA" w:rsidP="00E633DA">
      <w:pPr>
        <w:jc w:val="center"/>
        <w:rPr>
          <w:b/>
        </w:rPr>
      </w:pPr>
    </w:p>
    <w:p w:rsidR="00E633DA" w:rsidRPr="00CE6CA0" w:rsidRDefault="00E633DA" w:rsidP="00CE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33DA" w:rsidRPr="00CE6CA0" w:rsidSect="00E633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1C65"/>
    <w:multiLevelType w:val="hybridMultilevel"/>
    <w:tmpl w:val="D88C08F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93F"/>
    <w:rsid w:val="00043436"/>
    <w:rsid w:val="000A2121"/>
    <w:rsid w:val="001D2B48"/>
    <w:rsid w:val="002C3713"/>
    <w:rsid w:val="003C0375"/>
    <w:rsid w:val="003F703D"/>
    <w:rsid w:val="0041749C"/>
    <w:rsid w:val="00432FE9"/>
    <w:rsid w:val="004E0A43"/>
    <w:rsid w:val="005071DB"/>
    <w:rsid w:val="00523EFE"/>
    <w:rsid w:val="005441F3"/>
    <w:rsid w:val="005D080F"/>
    <w:rsid w:val="00697230"/>
    <w:rsid w:val="00701412"/>
    <w:rsid w:val="0072793F"/>
    <w:rsid w:val="00757D08"/>
    <w:rsid w:val="007E779A"/>
    <w:rsid w:val="0080776C"/>
    <w:rsid w:val="008E6E09"/>
    <w:rsid w:val="008F3D4E"/>
    <w:rsid w:val="00995D18"/>
    <w:rsid w:val="00A24EEF"/>
    <w:rsid w:val="00AF7852"/>
    <w:rsid w:val="00B2306D"/>
    <w:rsid w:val="00B87415"/>
    <w:rsid w:val="00C22F86"/>
    <w:rsid w:val="00C25E59"/>
    <w:rsid w:val="00C83E25"/>
    <w:rsid w:val="00CE1236"/>
    <w:rsid w:val="00CE3AF9"/>
    <w:rsid w:val="00CE6CA0"/>
    <w:rsid w:val="00D62C26"/>
    <w:rsid w:val="00D90F50"/>
    <w:rsid w:val="00E57E73"/>
    <w:rsid w:val="00E633DA"/>
    <w:rsid w:val="00E90C84"/>
    <w:rsid w:val="00EA0C42"/>
    <w:rsid w:val="00EB1082"/>
    <w:rsid w:val="00EC4045"/>
    <w:rsid w:val="00ED4D72"/>
    <w:rsid w:val="00EE0C64"/>
    <w:rsid w:val="00EF1E1B"/>
    <w:rsid w:val="00F541A8"/>
    <w:rsid w:val="00FC4D9E"/>
    <w:rsid w:val="00FD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9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0375"/>
    <w:pPr>
      <w:spacing w:after="0" w:line="240" w:lineRule="auto"/>
      <w:ind w:left="720"/>
      <w:contextualSpacing/>
    </w:pPr>
  </w:style>
  <w:style w:type="paragraph" w:styleId="a7">
    <w:name w:val="Normal (Web)"/>
    <w:basedOn w:val="a"/>
    <w:uiPriority w:val="99"/>
    <w:rsid w:val="00E6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7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87;&#1088;&#1072;&#1074;&#1082;&#1080;\&#1057;&#1087;&#1088;&#1072;&#1074;&#1082;&#1072;%20&#1050;&#1058;&#1044;&#1056;%20&#1088;&#1091;&#1089;&#1089;&#1082;&#1080;&#1081;%20&#1103;&#1079;&#1099;&#1082;%2011%20&#1082;&#1083;&#1072;&#1089;&#1089;%20&#1086;&#1082;&#1090;&#1103;&#1073;&#1088;&#1100;-&#1072;&#1087;&#1088;&#1077;&#1083;&#1100;\&#1057;&#1088;&#1072;&#1074;&#1085;&#1080;&#1090;%20&#1076;&#1080;&#1072;&#1075;&#1088;&#1072;&#1084;&#1084;&#1099;%20&#1050;&#1058;&#1044;&#1056;%20%20&#1079;&#1072;%202%20&#1075;&#1086;&#1076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87;&#1088;&#1072;&#1074;&#1082;&#1080;\&#1057;&#1087;&#1088;&#1072;&#1074;&#1082;&#1072;%20&#1050;&#1058;&#1044;&#1056;%20&#1088;&#1091;&#1089;&#1089;&#1082;&#1080;&#1081;%20&#1103;&#1079;&#1099;&#1082;%2011%20&#1082;&#1083;&#1072;&#1089;&#1089;%20&#1086;&#1082;&#1090;&#1103;&#1073;&#1088;&#1100;-&#1072;&#1087;&#1088;&#1077;&#1083;&#1100;\&#1057;&#1088;&#1072;&#1074;&#1085;&#1080;&#1090;%20&#1076;&#1080;&#1072;&#1075;&#1088;&#1072;&#1084;&#1084;&#1099;%20&#1050;&#1058;&#1044;&#1056;%20%20&#1079;&#1072;%202%20&#1075;&#1086;&#1076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7;&#1087;&#1088;&#1072;&#1074;&#1082;&#1080;\&#1057;&#1087;&#1088;&#1072;&#1074;&#1082;&#1072;%20&#1050;&#1058;&#1044;&#1056;%2011%20&#1082;&#1083;.%20&#1084;&#1072;&#1090;&#1077;&#1084;&#1072;&#1090;%20(&#1086;&#1082;&#1090;&#1103;&#1073;&#1088;&#1100;-&#1084;&#1072;&#1088;&#1090;)\&#1057;&#1088;&#1072;&#1074;&#1085;&#1080;&#1090;%20&#1076;&#1080;&#1072;&#1075;&#1088;&#1072;&#1084;&#1084;&#1099;%20&#1050;&#1058;&#1044;&#1056;%20%20&#1079;&#1072;%202%20&#1075;&#1086;&#1076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7;&#1087;&#1088;&#1072;&#1074;&#1082;&#1080;\&#1057;&#1087;&#1088;&#1072;&#1074;&#1082;&#1072;%20&#1050;&#1058;&#1044;&#1056;%2011%20&#1082;&#1083;.%20&#1084;&#1072;&#1090;&#1077;&#1084;&#1072;&#1090;%20(&#1086;&#1082;&#1090;&#1103;&#1073;&#1088;&#1100;-&#1084;&#1072;&#1088;&#1090;)\&#1057;&#1088;&#1072;&#1074;&#1085;&#1080;&#1090;%20&#1076;&#1080;&#1072;&#1075;&#1088;&#1072;&#1084;&#1084;&#1099;%20&#1050;&#1058;&#1044;&#1056;%20%20&#1079;&#1072;%202%20&#1075;&#1086;&#1076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диагностических работ русский язык 11 класс 2009-2010 уч. год</a:t>
            </a:r>
            <a:endParaRPr lang="ru-RU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'11 кл'!$AD$35</c:f>
              <c:strCache>
                <c:ptCount val="1"/>
                <c:pt idx="0">
                  <c:v>Ноябрь</c:v>
                </c:pt>
              </c:strCache>
            </c:strRef>
          </c:tx>
          <c:cat>
            <c:strRef>
              <c:f>'11 кл'!$AC$36:$AC$39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'11 кл'!$AD$36:$AD$39</c:f>
              <c:numCache>
                <c:formatCode>General</c:formatCode>
                <c:ptCount val="4"/>
                <c:pt idx="0">
                  <c:v>15</c:v>
                </c:pt>
                <c:pt idx="1">
                  <c:v>85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'11 кл'!$AE$35</c:f>
              <c:strCache>
                <c:ptCount val="1"/>
                <c:pt idx="0">
                  <c:v>Декабрь</c:v>
                </c:pt>
              </c:strCache>
            </c:strRef>
          </c:tx>
          <c:cat>
            <c:strRef>
              <c:f>'11 кл'!$AC$36:$AC$39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'11 кл'!$AE$36:$AE$39</c:f>
              <c:numCache>
                <c:formatCode>General</c:formatCode>
                <c:ptCount val="4"/>
                <c:pt idx="0">
                  <c:v>90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'11 кл'!$AF$35</c:f>
              <c:strCache>
                <c:ptCount val="1"/>
                <c:pt idx="0">
                  <c:v>Март</c:v>
                </c:pt>
              </c:strCache>
            </c:strRef>
          </c:tx>
          <c:cat>
            <c:strRef>
              <c:f>'11 кл'!$AC$36:$AC$39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'11 кл'!$AF$36:$AF$39</c:f>
              <c:numCache>
                <c:formatCode>General</c:formatCode>
                <c:ptCount val="4"/>
                <c:pt idx="0">
                  <c:v>23</c:v>
                </c:pt>
                <c:pt idx="1">
                  <c:v>62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'11 кл'!$AG$35</c:f>
              <c:strCache>
                <c:ptCount val="1"/>
                <c:pt idx="0">
                  <c:v>Апрель</c:v>
                </c:pt>
              </c:strCache>
            </c:strRef>
          </c:tx>
          <c:cat>
            <c:strRef>
              <c:f>'11 кл'!$AC$36:$AC$39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'11 кл'!$AG$36:$AG$39</c:f>
              <c:numCache>
                <c:formatCode>General</c:formatCode>
                <c:ptCount val="4"/>
                <c:pt idx="0">
                  <c:v>0</c:v>
                </c:pt>
                <c:pt idx="1">
                  <c:v>54</c:v>
                </c:pt>
                <c:pt idx="2">
                  <c:v>46</c:v>
                </c:pt>
                <c:pt idx="3">
                  <c:v>0</c:v>
                </c:pt>
              </c:numCache>
            </c:numRef>
          </c:val>
        </c:ser>
        <c:shape val="cylinder"/>
        <c:axId val="79819520"/>
        <c:axId val="79821440"/>
        <c:axId val="0"/>
      </c:bar3DChart>
      <c:catAx>
        <c:axId val="79819520"/>
        <c:scaling>
          <c:orientation val="minMax"/>
        </c:scaling>
        <c:axPos val="b"/>
        <c:majorTickMark val="none"/>
        <c:tickLblPos val="nextTo"/>
        <c:crossAx val="79821440"/>
        <c:crosses val="autoZero"/>
        <c:auto val="1"/>
        <c:lblAlgn val="ctr"/>
        <c:lblOffset val="100"/>
      </c:catAx>
      <c:valAx>
        <c:axId val="798214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981952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Сравнтельная</a:t>
            </a:r>
            <a:r>
              <a:rPr lang="ru-RU" sz="1200" baseline="0"/>
              <a:t> диаграмма результатов КТДР русский язык 2008-2009 уч. год и 2009-2010 уч. год</a:t>
            </a:r>
            <a:endParaRPr lang="ru-RU" sz="1200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'11 кл'!$AK$36</c:f>
              <c:strCache>
                <c:ptCount val="1"/>
                <c:pt idx="0">
                  <c:v>«2»</c:v>
                </c:pt>
              </c:strCache>
            </c:strRef>
          </c:tx>
          <c:cat>
            <c:multiLvlStrRef>
              <c:f>'11 кл'!$AL$34:$AS$35</c:f>
              <c:multiLvlStrCache>
                <c:ptCount val="8"/>
                <c:lvl>
                  <c:pt idx="0">
                    <c:v>Октябрь</c:v>
                  </c:pt>
                  <c:pt idx="1">
                    <c:v>Ноябрь</c:v>
                  </c:pt>
                  <c:pt idx="2">
                    <c:v>Февраль</c:v>
                  </c:pt>
                  <c:pt idx="3">
                    <c:v>Апрель</c:v>
                  </c:pt>
                  <c:pt idx="4">
                    <c:v>Ноябрь</c:v>
                  </c:pt>
                  <c:pt idx="5">
                    <c:v>Декабрь</c:v>
                  </c:pt>
                  <c:pt idx="6">
                    <c:v>Март</c:v>
                  </c:pt>
                  <c:pt idx="7">
                    <c:v>Апрель</c:v>
                  </c:pt>
                </c:lvl>
                <c:lvl>
                  <c:pt idx="0">
                    <c:v>10 класс 2008-2009 уч. год</c:v>
                  </c:pt>
                  <c:pt idx="4">
                    <c:v>11 класс 2009-2010 уч. год</c:v>
                  </c:pt>
                </c:lvl>
              </c:multiLvlStrCache>
            </c:multiLvlStrRef>
          </c:cat>
          <c:val>
            <c:numRef>
              <c:f>'11 кл'!$AL$36:$AS$36</c:f>
              <c:numCache>
                <c:formatCode>General</c:formatCode>
                <c:ptCount val="8"/>
                <c:pt idx="0">
                  <c:v>8</c:v>
                </c:pt>
                <c:pt idx="1">
                  <c:v>62</c:v>
                </c:pt>
                <c:pt idx="2">
                  <c:v>62</c:v>
                </c:pt>
                <c:pt idx="3">
                  <c:v>21</c:v>
                </c:pt>
                <c:pt idx="4">
                  <c:v>15</c:v>
                </c:pt>
                <c:pt idx="5">
                  <c:v>90</c:v>
                </c:pt>
                <c:pt idx="6">
                  <c:v>23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'11 кл'!$AK$37</c:f>
              <c:strCache>
                <c:ptCount val="1"/>
                <c:pt idx="0">
                  <c:v>«3»</c:v>
                </c:pt>
              </c:strCache>
            </c:strRef>
          </c:tx>
          <c:cat>
            <c:multiLvlStrRef>
              <c:f>'11 кл'!$AL$34:$AS$35</c:f>
              <c:multiLvlStrCache>
                <c:ptCount val="8"/>
                <c:lvl>
                  <c:pt idx="0">
                    <c:v>Октябрь</c:v>
                  </c:pt>
                  <c:pt idx="1">
                    <c:v>Ноябрь</c:v>
                  </c:pt>
                  <c:pt idx="2">
                    <c:v>Февраль</c:v>
                  </c:pt>
                  <c:pt idx="3">
                    <c:v>Апрель</c:v>
                  </c:pt>
                  <c:pt idx="4">
                    <c:v>Ноябрь</c:v>
                  </c:pt>
                  <c:pt idx="5">
                    <c:v>Декабрь</c:v>
                  </c:pt>
                  <c:pt idx="6">
                    <c:v>Март</c:v>
                  </c:pt>
                  <c:pt idx="7">
                    <c:v>Апрель</c:v>
                  </c:pt>
                </c:lvl>
                <c:lvl>
                  <c:pt idx="0">
                    <c:v>10 класс 2008-2009 уч. год</c:v>
                  </c:pt>
                  <c:pt idx="4">
                    <c:v>11 класс 2009-2010 уч. год</c:v>
                  </c:pt>
                </c:lvl>
              </c:multiLvlStrCache>
            </c:multiLvlStrRef>
          </c:cat>
          <c:val>
            <c:numRef>
              <c:f>'11 кл'!$AL$37:$AS$37</c:f>
              <c:numCache>
                <c:formatCode>General</c:formatCode>
                <c:ptCount val="8"/>
                <c:pt idx="0">
                  <c:v>92</c:v>
                </c:pt>
                <c:pt idx="1">
                  <c:v>38</c:v>
                </c:pt>
                <c:pt idx="2">
                  <c:v>23</c:v>
                </c:pt>
                <c:pt idx="3">
                  <c:v>43</c:v>
                </c:pt>
                <c:pt idx="4">
                  <c:v>85</c:v>
                </c:pt>
                <c:pt idx="5">
                  <c:v>10</c:v>
                </c:pt>
                <c:pt idx="6">
                  <c:v>62</c:v>
                </c:pt>
                <c:pt idx="7">
                  <c:v>54</c:v>
                </c:pt>
              </c:numCache>
            </c:numRef>
          </c:val>
        </c:ser>
        <c:ser>
          <c:idx val="2"/>
          <c:order val="2"/>
          <c:tx>
            <c:strRef>
              <c:f>'11 кл'!$AK$38</c:f>
              <c:strCache>
                <c:ptCount val="1"/>
                <c:pt idx="0">
                  <c:v>«4»</c:v>
                </c:pt>
              </c:strCache>
            </c:strRef>
          </c:tx>
          <c:cat>
            <c:multiLvlStrRef>
              <c:f>'11 кл'!$AL$34:$AS$35</c:f>
              <c:multiLvlStrCache>
                <c:ptCount val="8"/>
                <c:lvl>
                  <c:pt idx="0">
                    <c:v>Октябрь</c:v>
                  </c:pt>
                  <c:pt idx="1">
                    <c:v>Ноябрь</c:v>
                  </c:pt>
                  <c:pt idx="2">
                    <c:v>Февраль</c:v>
                  </c:pt>
                  <c:pt idx="3">
                    <c:v>Апрель</c:v>
                  </c:pt>
                  <c:pt idx="4">
                    <c:v>Ноябрь</c:v>
                  </c:pt>
                  <c:pt idx="5">
                    <c:v>Декабрь</c:v>
                  </c:pt>
                  <c:pt idx="6">
                    <c:v>Март</c:v>
                  </c:pt>
                  <c:pt idx="7">
                    <c:v>Апрель</c:v>
                  </c:pt>
                </c:lvl>
                <c:lvl>
                  <c:pt idx="0">
                    <c:v>10 класс 2008-2009 уч. год</c:v>
                  </c:pt>
                  <c:pt idx="4">
                    <c:v>11 класс 2009-2010 уч. год</c:v>
                  </c:pt>
                </c:lvl>
              </c:multiLvlStrCache>
            </c:multiLvlStrRef>
          </c:cat>
          <c:val>
            <c:numRef>
              <c:f>'11 кл'!$AL$38:$AS$38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15</c:v>
                </c:pt>
                <c:pt idx="3">
                  <c:v>29</c:v>
                </c:pt>
                <c:pt idx="4">
                  <c:v>0</c:v>
                </c:pt>
                <c:pt idx="5">
                  <c:v>0</c:v>
                </c:pt>
                <c:pt idx="6">
                  <c:v>15</c:v>
                </c:pt>
                <c:pt idx="7">
                  <c:v>46</c:v>
                </c:pt>
              </c:numCache>
            </c:numRef>
          </c:val>
        </c:ser>
        <c:ser>
          <c:idx val="3"/>
          <c:order val="3"/>
          <c:tx>
            <c:strRef>
              <c:f>'11 кл'!$AK$39</c:f>
              <c:strCache>
                <c:ptCount val="1"/>
                <c:pt idx="0">
                  <c:v>«5»</c:v>
                </c:pt>
              </c:strCache>
            </c:strRef>
          </c:tx>
          <c:cat>
            <c:multiLvlStrRef>
              <c:f>'11 кл'!$AL$34:$AS$35</c:f>
              <c:multiLvlStrCache>
                <c:ptCount val="8"/>
                <c:lvl>
                  <c:pt idx="0">
                    <c:v>Октябрь</c:v>
                  </c:pt>
                  <c:pt idx="1">
                    <c:v>Ноябрь</c:v>
                  </c:pt>
                  <c:pt idx="2">
                    <c:v>Февраль</c:v>
                  </c:pt>
                  <c:pt idx="3">
                    <c:v>Апрель</c:v>
                  </c:pt>
                  <c:pt idx="4">
                    <c:v>Ноябрь</c:v>
                  </c:pt>
                  <c:pt idx="5">
                    <c:v>Декабрь</c:v>
                  </c:pt>
                  <c:pt idx="6">
                    <c:v>Март</c:v>
                  </c:pt>
                  <c:pt idx="7">
                    <c:v>Апрель</c:v>
                  </c:pt>
                </c:lvl>
                <c:lvl>
                  <c:pt idx="0">
                    <c:v>10 класс 2008-2009 уч. год</c:v>
                  </c:pt>
                  <c:pt idx="4">
                    <c:v>11 класс 2009-2010 уч. год</c:v>
                  </c:pt>
                </c:lvl>
              </c:multiLvlStrCache>
            </c:multiLvlStrRef>
          </c:cat>
          <c:val>
            <c:numRef>
              <c:f>'11 кл'!$AL$39:$AS$39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hape val="cylinder"/>
        <c:axId val="86627456"/>
        <c:axId val="86799104"/>
        <c:axId val="0"/>
      </c:bar3DChart>
      <c:catAx>
        <c:axId val="86627456"/>
        <c:scaling>
          <c:orientation val="minMax"/>
        </c:scaling>
        <c:axPos val="b"/>
        <c:majorTickMark val="none"/>
        <c:tickLblPos val="nextTo"/>
        <c:crossAx val="86799104"/>
        <c:crosses val="autoZero"/>
        <c:auto val="1"/>
        <c:lblAlgn val="ctr"/>
        <c:lblOffset val="100"/>
      </c:catAx>
      <c:valAx>
        <c:axId val="867991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66274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диагностических работ алгебра 11 класс 2009-2010 уч. год</a:t>
            </a:r>
            <a:endParaRPr lang="ru-RU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'11 кл'!$AD$3</c:f>
              <c:strCache>
                <c:ptCount val="1"/>
                <c:pt idx="0">
                  <c:v>«2»</c:v>
                </c:pt>
              </c:strCache>
            </c:strRef>
          </c:tx>
          <c:cat>
            <c:strRef>
              <c:f>'11 кл'!$AE$2:$AK$2</c:f>
              <c:strCache>
                <c:ptCount val="7"/>
                <c:pt idx="0">
                  <c:v>Октябрь</c:v>
                </c:pt>
                <c:pt idx="1">
                  <c:v>Ноябрь</c:v>
                </c:pt>
                <c:pt idx="2">
                  <c:v>Декабрь</c:v>
                </c:pt>
                <c:pt idx="3">
                  <c:v>Январь</c:v>
                </c:pt>
                <c:pt idx="4">
                  <c:v>Февраль</c:v>
                </c:pt>
                <c:pt idx="5">
                  <c:v>Март</c:v>
                </c:pt>
                <c:pt idx="6">
                  <c:v>Апрель</c:v>
                </c:pt>
              </c:strCache>
            </c:strRef>
          </c:cat>
          <c:val>
            <c:numRef>
              <c:f>'11 кл'!$AE$3:$AK$3</c:f>
              <c:numCache>
                <c:formatCode>General</c:formatCode>
                <c:ptCount val="7"/>
                <c:pt idx="0">
                  <c:v>50</c:v>
                </c:pt>
                <c:pt idx="1">
                  <c:v>30.7</c:v>
                </c:pt>
                <c:pt idx="2">
                  <c:v>41.7</c:v>
                </c:pt>
                <c:pt idx="3">
                  <c:v>31</c:v>
                </c:pt>
                <c:pt idx="4">
                  <c:v>38</c:v>
                </c:pt>
                <c:pt idx="5">
                  <c:v>42</c:v>
                </c:pt>
                <c:pt idx="6">
                  <c:v>38</c:v>
                </c:pt>
              </c:numCache>
            </c:numRef>
          </c:val>
        </c:ser>
        <c:ser>
          <c:idx val="1"/>
          <c:order val="1"/>
          <c:tx>
            <c:strRef>
              <c:f>'11 кл'!$AD$4</c:f>
              <c:strCache>
                <c:ptCount val="1"/>
                <c:pt idx="0">
                  <c:v>«3»</c:v>
                </c:pt>
              </c:strCache>
            </c:strRef>
          </c:tx>
          <c:cat>
            <c:strRef>
              <c:f>'11 кл'!$AE$2:$AK$2</c:f>
              <c:strCache>
                <c:ptCount val="7"/>
                <c:pt idx="0">
                  <c:v>Октябрь</c:v>
                </c:pt>
                <c:pt idx="1">
                  <c:v>Ноябрь</c:v>
                </c:pt>
                <c:pt idx="2">
                  <c:v>Декабрь</c:v>
                </c:pt>
                <c:pt idx="3">
                  <c:v>Январь</c:v>
                </c:pt>
                <c:pt idx="4">
                  <c:v>Февраль</c:v>
                </c:pt>
                <c:pt idx="5">
                  <c:v>Март</c:v>
                </c:pt>
                <c:pt idx="6">
                  <c:v>Апрель</c:v>
                </c:pt>
              </c:strCache>
            </c:strRef>
          </c:cat>
          <c:val>
            <c:numRef>
              <c:f>'11 кл'!$AE$4:$AK$4</c:f>
              <c:numCache>
                <c:formatCode>General</c:formatCode>
                <c:ptCount val="7"/>
                <c:pt idx="0">
                  <c:v>50</c:v>
                </c:pt>
                <c:pt idx="1">
                  <c:v>61.6</c:v>
                </c:pt>
                <c:pt idx="2">
                  <c:v>58.3</c:v>
                </c:pt>
                <c:pt idx="3">
                  <c:v>54</c:v>
                </c:pt>
                <c:pt idx="4">
                  <c:v>38</c:v>
                </c:pt>
                <c:pt idx="5">
                  <c:v>42</c:v>
                </c:pt>
                <c:pt idx="6">
                  <c:v>39</c:v>
                </c:pt>
              </c:numCache>
            </c:numRef>
          </c:val>
        </c:ser>
        <c:ser>
          <c:idx val="2"/>
          <c:order val="2"/>
          <c:tx>
            <c:strRef>
              <c:f>'11 кл'!$AD$5</c:f>
              <c:strCache>
                <c:ptCount val="1"/>
                <c:pt idx="0">
                  <c:v>«4»</c:v>
                </c:pt>
              </c:strCache>
            </c:strRef>
          </c:tx>
          <c:cat>
            <c:strRef>
              <c:f>'11 кл'!$AE$2:$AK$2</c:f>
              <c:strCache>
                <c:ptCount val="7"/>
                <c:pt idx="0">
                  <c:v>Октябрь</c:v>
                </c:pt>
                <c:pt idx="1">
                  <c:v>Ноябрь</c:v>
                </c:pt>
                <c:pt idx="2">
                  <c:v>Декабрь</c:v>
                </c:pt>
                <c:pt idx="3">
                  <c:v>Январь</c:v>
                </c:pt>
                <c:pt idx="4">
                  <c:v>Февраль</c:v>
                </c:pt>
                <c:pt idx="5">
                  <c:v>Март</c:v>
                </c:pt>
                <c:pt idx="6">
                  <c:v>Апрель</c:v>
                </c:pt>
              </c:strCache>
            </c:strRef>
          </c:cat>
          <c:val>
            <c:numRef>
              <c:f>'11 кл'!$AE$5:$AK$5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15</c:v>
                </c:pt>
                <c:pt idx="4">
                  <c:v>24</c:v>
                </c:pt>
                <c:pt idx="5">
                  <c:v>17</c:v>
                </c:pt>
                <c:pt idx="6">
                  <c:v>15</c:v>
                </c:pt>
              </c:numCache>
            </c:numRef>
          </c:val>
        </c:ser>
        <c:ser>
          <c:idx val="3"/>
          <c:order val="3"/>
          <c:tx>
            <c:strRef>
              <c:f>'11 кл'!$AD$6</c:f>
              <c:strCache>
                <c:ptCount val="1"/>
                <c:pt idx="0">
                  <c:v>«5»</c:v>
                </c:pt>
              </c:strCache>
            </c:strRef>
          </c:tx>
          <c:cat>
            <c:strRef>
              <c:f>'11 кл'!$AE$2:$AK$2</c:f>
              <c:strCache>
                <c:ptCount val="7"/>
                <c:pt idx="0">
                  <c:v>Октябрь</c:v>
                </c:pt>
                <c:pt idx="1">
                  <c:v>Ноябрь</c:v>
                </c:pt>
                <c:pt idx="2">
                  <c:v>Декабрь</c:v>
                </c:pt>
                <c:pt idx="3">
                  <c:v>Январь</c:v>
                </c:pt>
                <c:pt idx="4">
                  <c:v>Февраль</c:v>
                </c:pt>
                <c:pt idx="5">
                  <c:v>Март</c:v>
                </c:pt>
                <c:pt idx="6">
                  <c:v>Апрель</c:v>
                </c:pt>
              </c:strCache>
            </c:strRef>
          </c:cat>
          <c:val>
            <c:numRef>
              <c:f>'11 кл'!$AE$6:$AK$6</c:f>
              <c:numCache>
                <c:formatCode>General</c:formatCode>
                <c:ptCount val="7"/>
                <c:pt idx="0">
                  <c:v>0</c:v>
                </c:pt>
                <c:pt idx="1">
                  <c:v>7.7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</c:v>
                </c:pt>
              </c:numCache>
            </c:numRef>
          </c:val>
        </c:ser>
        <c:shape val="cylinder"/>
        <c:axId val="111982848"/>
        <c:axId val="112034560"/>
        <c:axId val="0"/>
      </c:bar3DChart>
      <c:catAx>
        <c:axId val="111982848"/>
        <c:scaling>
          <c:orientation val="minMax"/>
        </c:scaling>
        <c:axPos val="b"/>
        <c:majorTickMark val="none"/>
        <c:tickLblPos val="nextTo"/>
        <c:crossAx val="112034560"/>
        <c:crosses val="autoZero"/>
        <c:auto val="1"/>
        <c:lblAlgn val="ctr"/>
        <c:lblOffset val="100"/>
      </c:catAx>
      <c:valAx>
        <c:axId val="1120345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19828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Сравнительная</a:t>
            </a:r>
            <a:r>
              <a:rPr lang="ru-RU" sz="1400" baseline="0"/>
              <a:t> диаграмма результатов КТДР, МТДР  алгебра 2008-2009 и 2009-2010 уч. годов</a:t>
            </a:r>
            <a:endParaRPr lang="ru-RU" sz="1400"/>
          </a:p>
        </c:rich>
      </c:tx>
      <c:layout/>
    </c:title>
    <c:plotArea>
      <c:layout>
        <c:manualLayout>
          <c:layoutTarget val="inner"/>
          <c:xMode val="edge"/>
          <c:yMode val="edge"/>
          <c:x val="0.1013495188101482"/>
          <c:y val="0.14387758821813937"/>
          <c:w val="0.87087270341207612"/>
          <c:h val="0.49017497812773586"/>
        </c:manualLayout>
      </c:layout>
      <c:lineChart>
        <c:grouping val="standard"/>
        <c:ser>
          <c:idx val="0"/>
          <c:order val="0"/>
          <c:tx>
            <c:strRef>
              <c:f>'11 кл'!$A$20</c:f>
              <c:strCache>
                <c:ptCount val="1"/>
                <c:pt idx="0">
                  <c:v>«2»</c:v>
                </c:pt>
              </c:strCache>
            </c:strRef>
          </c:tx>
          <c:marker>
            <c:symbol val="none"/>
          </c:marker>
          <c:cat>
            <c:multiLvlStrRef>
              <c:f>'11 кл'!$B$18:$P$19</c:f>
              <c:multiLvlStrCache>
                <c:ptCount val="13"/>
                <c:lvl>
                  <c:pt idx="0">
                    <c:v>Октябрь</c:v>
                  </c:pt>
                  <c:pt idx="1">
                    <c:v>Ноябрь</c:v>
                  </c:pt>
                  <c:pt idx="2">
                    <c:v>Январь</c:v>
                  </c:pt>
                  <c:pt idx="3">
                    <c:v>Февраль</c:v>
                  </c:pt>
                  <c:pt idx="4">
                    <c:v>Март </c:v>
                  </c:pt>
                  <c:pt idx="5">
                    <c:v>Апрель</c:v>
                  </c:pt>
                  <c:pt idx="6">
                    <c:v>Октябрь</c:v>
                  </c:pt>
                  <c:pt idx="7">
                    <c:v>Ноябрь</c:v>
                  </c:pt>
                  <c:pt idx="8">
                    <c:v>Декабрь</c:v>
                  </c:pt>
                  <c:pt idx="9">
                    <c:v>Январь</c:v>
                  </c:pt>
                  <c:pt idx="10">
                    <c:v>Февраль</c:v>
                  </c:pt>
                  <c:pt idx="11">
                    <c:v>Март</c:v>
                  </c:pt>
                  <c:pt idx="12">
                    <c:v>Апрель</c:v>
                  </c:pt>
                </c:lvl>
                <c:lvl>
                  <c:pt idx="0">
                    <c:v>10класс</c:v>
                  </c:pt>
                  <c:pt idx="6">
                    <c:v>11 класс</c:v>
                  </c:pt>
                </c:lvl>
              </c:multiLvlStrCache>
            </c:multiLvlStrRef>
          </c:cat>
          <c:val>
            <c:numRef>
              <c:f>'11 кл'!$B$20:$P$20</c:f>
              <c:numCache>
                <c:formatCode>General</c:formatCode>
                <c:ptCount val="13"/>
                <c:pt idx="0">
                  <c:v>92</c:v>
                </c:pt>
                <c:pt idx="1">
                  <c:v>85</c:v>
                </c:pt>
                <c:pt idx="2">
                  <c:v>57</c:v>
                </c:pt>
                <c:pt idx="3">
                  <c:v>33</c:v>
                </c:pt>
                <c:pt idx="4">
                  <c:v>26</c:v>
                </c:pt>
                <c:pt idx="5">
                  <c:v>7</c:v>
                </c:pt>
                <c:pt idx="6">
                  <c:v>50</c:v>
                </c:pt>
                <c:pt idx="7">
                  <c:v>30.7</c:v>
                </c:pt>
                <c:pt idx="8">
                  <c:v>41.7</c:v>
                </c:pt>
                <c:pt idx="9">
                  <c:v>31</c:v>
                </c:pt>
                <c:pt idx="10">
                  <c:v>38</c:v>
                </c:pt>
                <c:pt idx="11">
                  <c:v>42</c:v>
                </c:pt>
                <c:pt idx="12">
                  <c:v>38</c:v>
                </c:pt>
              </c:numCache>
            </c:numRef>
          </c:val>
        </c:ser>
        <c:ser>
          <c:idx val="1"/>
          <c:order val="1"/>
          <c:tx>
            <c:strRef>
              <c:f>'11 кл'!$A$21</c:f>
              <c:strCache>
                <c:ptCount val="1"/>
                <c:pt idx="0">
                  <c:v>«3»</c:v>
                </c:pt>
              </c:strCache>
            </c:strRef>
          </c:tx>
          <c:marker>
            <c:symbol val="none"/>
          </c:marker>
          <c:cat>
            <c:multiLvlStrRef>
              <c:f>'11 кл'!$B$18:$P$19</c:f>
              <c:multiLvlStrCache>
                <c:ptCount val="13"/>
                <c:lvl>
                  <c:pt idx="0">
                    <c:v>Октябрь</c:v>
                  </c:pt>
                  <c:pt idx="1">
                    <c:v>Ноябрь</c:v>
                  </c:pt>
                  <c:pt idx="2">
                    <c:v>Январь</c:v>
                  </c:pt>
                  <c:pt idx="3">
                    <c:v>Февраль</c:v>
                  </c:pt>
                  <c:pt idx="4">
                    <c:v>Март </c:v>
                  </c:pt>
                  <c:pt idx="5">
                    <c:v>Апрель</c:v>
                  </c:pt>
                  <c:pt idx="6">
                    <c:v>Октябрь</c:v>
                  </c:pt>
                  <c:pt idx="7">
                    <c:v>Ноябрь</c:v>
                  </c:pt>
                  <c:pt idx="8">
                    <c:v>Декабрь</c:v>
                  </c:pt>
                  <c:pt idx="9">
                    <c:v>Январь</c:v>
                  </c:pt>
                  <c:pt idx="10">
                    <c:v>Февраль</c:v>
                  </c:pt>
                  <c:pt idx="11">
                    <c:v>Март</c:v>
                  </c:pt>
                  <c:pt idx="12">
                    <c:v>Апрель</c:v>
                  </c:pt>
                </c:lvl>
                <c:lvl>
                  <c:pt idx="0">
                    <c:v>10класс</c:v>
                  </c:pt>
                  <c:pt idx="6">
                    <c:v>11 класс</c:v>
                  </c:pt>
                </c:lvl>
              </c:multiLvlStrCache>
            </c:multiLvlStrRef>
          </c:cat>
          <c:val>
            <c:numRef>
              <c:f>'11 кл'!$B$21:$P$21</c:f>
              <c:numCache>
                <c:formatCode>General</c:formatCode>
                <c:ptCount val="13"/>
                <c:pt idx="0">
                  <c:v>8</c:v>
                </c:pt>
                <c:pt idx="1">
                  <c:v>15</c:v>
                </c:pt>
                <c:pt idx="2">
                  <c:v>29</c:v>
                </c:pt>
                <c:pt idx="3">
                  <c:v>67</c:v>
                </c:pt>
                <c:pt idx="4">
                  <c:v>67</c:v>
                </c:pt>
                <c:pt idx="5">
                  <c:v>73</c:v>
                </c:pt>
                <c:pt idx="6">
                  <c:v>50</c:v>
                </c:pt>
                <c:pt idx="7">
                  <c:v>61.6</c:v>
                </c:pt>
                <c:pt idx="8">
                  <c:v>58.3</c:v>
                </c:pt>
                <c:pt idx="9">
                  <c:v>54</c:v>
                </c:pt>
                <c:pt idx="10">
                  <c:v>38</c:v>
                </c:pt>
                <c:pt idx="11">
                  <c:v>42</c:v>
                </c:pt>
                <c:pt idx="12">
                  <c:v>39</c:v>
                </c:pt>
              </c:numCache>
            </c:numRef>
          </c:val>
        </c:ser>
        <c:ser>
          <c:idx val="2"/>
          <c:order val="2"/>
          <c:tx>
            <c:strRef>
              <c:f>'11 кл'!$A$22</c:f>
              <c:strCache>
                <c:ptCount val="1"/>
                <c:pt idx="0">
                  <c:v>«4»</c:v>
                </c:pt>
              </c:strCache>
            </c:strRef>
          </c:tx>
          <c:marker>
            <c:symbol val="none"/>
          </c:marker>
          <c:cat>
            <c:multiLvlStrRef>
              <c:f>'11 кл'!$B$18:$P$19</c:f>
              <c:multiLvlStrCache>
                <c:ptCount val="13"/>
                <c:lvl>
                  <c:pt idx="0">
                    <c:v>Октябрь</c:v>
                  </c:pt>
                  <c:pt idx="1">
                    <c:v>Ноябрь</c:v>
                  </c:pt>
                  <c:pt idx="2">
                    <c:v>Январь</c:v>
                  </c:pt>
                  <c:pt idx="3">
                    <c:v>Февраль</c:v>
                  </c:pt>
                  <c:pt idx="4">
                    <c:v>Март </c:v>
                  </c:pt>
                  <c:pt idx="5">
                    <c:v>Апрель</c:v>
                  </c:pt>
                  <c:pt idx="6">
                    <c:v>Октябрь</c:v>
                  </c:pt>
                  <c:pt idx="7">
                    <c:v>Ноябрь</c:v>
                  </c:pt>
                  <c:pt idx="8">
                    <c:v>Декабрь</c:v>
                  </c:pt>
                  <c:pt idx="9">
                    <c:v>Январь</c:v>
                  </c:pt>
                  <c:pt idx="10">
                    <c:v>Февраль</c:v>
                  </c:pt>
                  <c:pt idx="11">
                    <c:v>Март</c:v>
                  </c:pt>
                  <c:pt idx="12">
                    <c:v>Апрель</c:v>
                  </c:pt>
                </c:lvl>
                <c:lvl>
                  <c:pt idx="0">
                    <c:v>10класс</c:v>
                  </c:pt>
                  <c:pt idx="6">
                    <c:v>11 класс</c:v>
                  </c:pt>
                </c:lvl>
              </c:multiLvlStrCache>
            </c:multiLvlStrRef>
          </c:cat>
          <c:val>
            <c:numRef>
              <c:f>'11 кл'!$B$22:$P$22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14</c:v>
                </c:pt>
                <c:pt idx="3">
                  <c:v>0</c:v>
                </c:pt>
                <c:pt idx="4">
                  <c:v>7</c:v>
                </c:pt>
                <c:pt idx="5">
                  <c:v>27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15</c:v>
                </c:pt>
                <c:pt idx="10">
                  <c:v>24</c:v>
                </c:pt>
                <c:pt idx="11">
                  <c:v>17</c:v>
                </c:pt>
                <c:pt idx="12">
                  <c:v>15</c:v>
                </c:pt>
              </c:numCache>
            </c:numRef>
          </c:val>
        </c:ser>
        <c:ser>
          <c:idx val="3"/>
          <c:order val="3"/>
          <c:tx>
            <c:strRef>
              <c:f>'11 кл'!$A$23</c:f>
              <c:strCache>
                <c:ptCount val="1"/>
                <c:pt idx="0">
                  <c:v>«5»</c:v>
                </c:pt>
              </c:strCache>
            </c:strRef>
          </c:tx>
          <c:marker>
            <c:symbol val="none"/>
          </c:marker>
          <c:cat>
            <c:multiLvlStrRef>
              <c:f>'11 кл'!$B$18:$P$19</c:f>
              <c:multiLvlStrCache>
                <c:ptCount val="13"/>
                <c:lvl>
                  <c:pt idx="0">
                    <c:v>Октябрь</c:v>
                  </c:pt>
                  <c:pt idx="1">
                    <c:v>Ноябрь</c:v>
                  </c:pt>
                  <c:pt idx="2">
                    <c:v>Январь</c:v>
                  </c:pt>
                  <c:pt idx="3">
                    <c:v>Февраль</c:v>
                  </c:pt>
                  <c:pt idx="4">
                    <c:v>Март </c:v>
                  </c:pt>
                  <c:pt idx="5">
                    <c:v>Апрель</c:v>
                  </c:pt>
                  <c:pt idx="6">
                    <c:v>Октябрь</c:v>
                  </c:pt>
                  <c:pt idx="7">
                    <c:v>Ноябрь</c:v>
                  </c:pt>
                  <c:pt idx="8">
                    <c:v>Декабрь</c:v>
                  </c:pt>
                  <c:pt idx="9">
                    <c:v>Январь</c:v>
                  </c:pt>
                  <c:pt idx="10">
                    <c:v>Февраль</c:v>
                  </c:pt>
                  <c:pt idx="11">
                    <c:v>Март</c:v>
                  </c:pt>
                  <c:pt idx="12">
                    <c:v>Апрель</c:v>
                  </c:pt>
                </c:lvl>
                <c:lvl>
                  <c:pt idx="0">
                    <c:v>10класс</c:v>
                  </c:pt>
                  <c:pt idx="6">
                    <c:v>11 класс</c:v>
                  </c:pt>
                </c:lvl>
              </c:multiLvlStrCache>
            </c:multiLvlStrRef>
          </c:cat>
          <c:val>
            <c:numRef>
              <c:f>'11 кл'!$B$23:$P$23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7.7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8</c:v>
                </c:pt>
              </c:numCache>
            </c:numRef>
          </c:val>
        </c:ser>
        <c:marker val="1"/>
        <c:axId val="139640192"/>
        <c:axId val="146416768"/>
      </c:lineChart>
      <c:catAx>
        <c:axId val="139640192"/>
        <c:scaling>
          <c:orientation val="minMax"/>
        </c:scaling>
        <c:axPos val="b"/>
        <c:majorTickMark val="none"/>
        <c:tickLblPos val="nextTo"/>
        <c:crossAx val="146416768"/>
        <c:crosses val="autoZero"/>
        <c:auto val="1"/>
        <c:lblAlgn val="ctr"/>
        <c:lblOffset val="100"/>
      </c:catAx>
      <c:valAx>
        <c:axId val="1464167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39640192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Выбор</a:t>
            </a:r>
            <a:r>
              <a:rPr lang="ru-RU" baseline="0"/>
              <a:t> предметов для сдачи ЕГЭ 2009-2010 уч. год</a:t>
            </a:r>
            <a:endParaRPr lang="ru-RU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Лист1!$B$7</c:f>
              <c:strCache>
                <c:ptCount val="1"/>
              </c:strCache>
            </c:strRef>
          </c:tx>
          <c:cat>
            <c:strRef>
              <c:f>Лист1!$A$8:$A$14</c:f>
              <c:strCache>
                <c:ptCount val="7"/>
                <c:pt idx="0">
                  <c:v>Информатика</c:v>
                </c:pt>
                <c:pt idx="1">
                  <c:v>Литература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Английский язык</c:v>
                </c:pt>
                <c:pt idx="5">
                  <c:v>История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Лист1!$B$8:$B$14</c:f>
              <c:numCache>
                <c:formatCode>General</c:formatCode>
                <c:ptCount val="7"/>
              </c:numCache>
            </c:numRef>
          </c:val>
        </c:ser>
        <c:ser>
          <c:idx val="1"/>
          <c:order val="1"/>
          <c:tx>
            <c:strRef>
              <c:f>Лист1!$C$7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Лист1!$A$8:$A$14</c:f>
              <c:strCache>
                <c:ptCount val="7"/>
                <c:pt idx="0">
                  <c:v>Информатика</c:v>
                </c:pt>
                <c:pt idx="1">
                  <c:v>Литература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Английский язык</c:v>
                </c:pt>
                <c:pt idx="5">
                  <c:v>История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Лист1!$C$8:$C$14</c:f>
              <c:numCache>
                <c:formatCode>0%</c:formatCode>
                <c:ptCount val="7"/>
                <c:pt idx="0">
                  <c:v>0.15000000000000024</c:v>
                </c:pt>
                <c:pt idx="1">
                  <c:v>8.0000000000000043E-2</c:v>
                </c:pt>
                <c:pt idx="2">
                  <c:v>0.23</c:v>
                </c:pt>
                <c:pt idx="3">
                  <c:v>0.23</c:v>
                </c:pt>
                <c:pt idx="4">
                  <c:v>8.0000000000000043E-2</c:v>
                </c:pt>
                <c:pt idx="5">
                  <c:v>0.23</c:v>
                </c:pt>
                <c:pt idx="6">
                  <c:v>0.54</c:v>
                </c:pt>
              </c:numCache>
            </c:numRef>
          </c:val>
        </c:ser>
        <c:shape val="box"/>
        <c:axId val="22256256"/>
        <c:axId val="42733952"/>
        <c:axId val="0"/>
      </c:bar3DChart>
      <c:catAx>
        <c:axId val="22256256"/>
        <c:scaling>
          <c:orientation val="minMax"/>
        </c:scaling>
        <c:axPos val="b"/>
        <c:majorTickMark val="none"/>
        <c:tickLblPos val="nextTo"/>
        <c:crossAx val="42733952"/>
        <c:crosses val="autoZero"/>
        <c:auto val="1"/>
        <c:lblAlgn val="ctr"/>
        <c:lblOffset val="100"/>
      </c:catAx>
      <c:valAx>
        <c:axId val="42733952"/>
        <c:scaling>
          <c:orientation val="minMax"/>
        </c:scaling>
        <c:axPos val="l"/>
        <c:majorGridlines/>
        <c:title>
          <c:layout/>
        </c:title>
        <c:numFmt formatCode="General" sourceLinked="1"/>
        <c:majorTickMark val="none"/>
        <c:tickLblPos val="nextTo"/>
        <c:crossAx val="222562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baseline="0"/>
              <a:t>Количество выбранных предметов выпускниками 11 класса 2009-2010 уч. год </a:t>
            </a:r>
            <a:endParaRPr lang="ru-RU"/>
          </a:p>
        </c:rich>
      </c:tx>
      <c:layout/>
    </c:title>
    <c:plotArea>
      <c:layout/>
      <c:doughnutChart>
        <c:varyColors val="1"/>
        <c:ser>
          <c:idx val="0"/>
          <c:order val="0"/>
          <c:explosion val="25"/>
          <c:dLbls>
            <c:showPercent val="1"/>
          </c:dLbls>
          <c:cat>
            <c:strRef>
              <c:f>Лист1!$C$3:$F$3</c:f>
              <c:strCache>
                <c:ptCount val="4"/>
                <c:pt idx="0">
                  <c:v>2 предмета</c:v>
                </c:pt>
                <c:pt idx="1">
                  <c:v> 3 предмета</c:v>
                </c:pt>
                <c:pt idx="2">
                  <c:v>4 предмета</c:v>
                </c:pt>
                <c:pt idx="3">
                  <c:v>5 предметов</c:v>
                </c:pt>
              </c:strCache>
            </c:strRef>
          </c:cat>
          <c:val>
            <c:numRef>
              <c:f>Лист1!$C$4:$F$4</c:f>
              <c:numCache>
                <c:formatCode>0%</c:formatCode>
                <c:ptCount val="4"/>
                <c:pt idx="0">
                  <c:v>0.23</c:v>
                </c:pt>
                <c:pt idx="1">
                  <c:v>0.15000000000000019</c:v>
                </c:pt>
                <c:pt idx="2">
                  <c:v>0.46</c:v>
                </c:pt>
                <c:pt idx="3">
                  <c:v>0.15000000000000019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t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777B-8E2D-42BE-9E62-3DEE4D1E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2958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22</cp:lastModifiedBy>
  <cp:revision>9</cp:revision>
  <cp:lastPrinted>2010-07-01T10:28:00Z</cp:lastPrinted>
  <dcterms:created xsi:type="dcterms:W3CDTF">2010-06-28T14:35:00Z</dcterms:created>
  <dcterms:modified xsi:type="dcterms:W3CDTF">2010-09-13T07:12:00Z</dcterms:modified>
</cp:coreProperties>
</file>